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40E20" w14:textId="2DD19796" w:rsidR="00144728" w:rsidRPr="00A92FB0" w:rsidRDefault="00144728" w:rsidP="00144728">
      <w:pPr>
        <w:pStyle w:val="CRCoverPage"/>
        <w:tabs>
          <w:tab w:val="right" w:pos="9639"/>
        </w:tabs>
        <w:spacing w:after="0"/>
        <w:rPr>
          <w:b/>
          <w:sz w:val="24"/>
        </w:rPr>
      </w:pPr>
      <w:r w:rsidRPr="00A92FB0">
        <w:rPr>
          <w:b/>
          <w:sz w:val="24"/>
        </w:rPr>
        <w:t>3GPP TSG-RAN WG3 Meeting #12</w:t>
      </w:r>
      <w:r w:rsidR="00502DC2">
        <w:rPr>
          <w:b/>
          <w:sz w:val="24"/>
        </w:rPr>
        <w:t>7</w:t>
      </w:r>
      <w:r w:rsidRPr="00A92FB0">
        <w:rPr>
          <w:b/>
          <w:i/>
          <w:sz w:val="28"/>
        </w:rPr>
        <w:tab/>
      </w:r>
      <w:r w:rsidRPr="00A92FB0">
        <w:rPr>
          <w:rFonts w:cs="Arial"/>
          <w:b/>
          <w:bCs/>
          <w:i/>
          <w:iCs/>
          <w:sz w:val="26"/>
          <w:szCs w:val="26"/>
        </w:rPr>
        <w:t>R3-</w:t>
      </w:r>
      <w:r w:rsidRPr="00FE1C48">
        <w:rPr>
          <w:rFonts w:cs="Arial"/>
          <w:b/>
          <w:bCs/>
          <w:i/>
          <w:iCs/>
          <w:sz w:val="26"/>
          <w:szCs w:val="26"/>
        </w:rPr>
        <w:t>2</w:t>
      </w:r>
      <w:r w:rsidR="00634BE0">
        <w:rPr>
          <w:rFonts w:cs="Arial"/>
          <w:b/>
          <w:bCs/>
          <w:i/>
          <w:iCs/>
          <w:sz w:val="26"/>
          <w:szCs w:val="26"/>
        </w:rPr>
        <w:t>50562</w:t>
      </w:r>
    </w:p>
    <w:p w14:paraId="64B65DF5" w14:textId="77777777" w:rsidR="00502DC2" w:rsidRPr="00761849" w:rsidRDefault="00502DC2" w:rsidP="00502DC2">
      <w:pPr>
        <w:widowControl w:val="0"/>
        <w:tabs>
          <w:tab w:val="right" w:pos="9630"/>
        </w:tabs>
        <w:spacing w:after="0"/>
        <w:rPr>
          <w:rFonts w:eastAsia="Dotum"/>
          <w:b/>
          <w:bCs/>
          <w:noProof/>
          <w:sz w:val="24"/>
          <w:szCs w:val="18"/>
        </w:rPr>
      </w:pPr>
      <w:r>
        <w:rPr>
          <w:rFonts w:cs="SimHei"/>
          <w:b/>
          <w:sz w:val="24"/>
        </w:rPr>
        <w:t>Athens</w:t>
      </w:r>
      <w:r w:rsidRPr="00761849">
        <w:rPr>
          <w:rFonts w:cs="SimHei"/>
          <w:b/>
          <w:sz w:val="24"/>
        </w:rPr>
        <w:t xml:space="preserve">, </w:t>
      </w:r>
      <w:r>
        <w:rPr>
          <w:rFonts w:cs="SimHei"/>
          <w:b/>
          <w:sz w:val="24"/>
        </w:rPr>
        <w:t>Greece</w:t>
      </w:r>
      <w:r w:rsidRPr="00761849">
        <w:rPr>
          <w:rFonts w:cs="SimHei"/>
          <w:b/>
          <w:sz w:val="24"/>
        </w:rPr>
        <w:t xml:space="preserve">, </w:t>
      </w:r>
      <w:r>
        <w:rPr>
          <w:rFonts w:cs="SimHei"/>
          <w:b/>
          <w:sz w:val="24"/>
        </w:rPr>
        <w:t>Feb</w:t>
      </w:r>
      <w:r>
        <w:rPr>
          <w:b/>
          <w:bCs/>
          <w:sz w:val="24"/>
        </w:rPr>
        <w:t>.</w:t>
      </w:r>
      <w:r w:rsidRPr="00761849">
        <w:rPr>
          <w:b/>
          <w:bCs/>
          <w:sz w:val="24"/>
        </w:rPr>
        <w:t xml:space="preserve"> </w:t>
      </w:r>
      <w:r>
        <w:rPr>
          <w:b/>
          <w:bCs/>
          <w:sz w:val="24"/>
        </w:rPr>
        <w:t>17</w:t>
      </w:r>
      <w:r w:rsidRPr="00761849">
        <w:rPr>
          <w:b/>
          <w:bCs/>
          <w:sz w:val="24"/>
          <w:vertAlign w:val="superscript"/>
        </w:rPr>
        <w:t>th</w:t>
      </w:r>
      <w:r w:rsidRPr="00761849">
        <w:rPr>
          <w:b/>
          <w:bCs/>
          <w:sz w:val="24"/>
        </w:rPr>
        <w:t xml:space="preserve"> </w:t>
      </w:r>
      <w:r w:rsidRPr="00761849">
        <w:rPr>
          <w:b/>
          <w:sz w:val="24"/>
        </w:rPr>
        <w:t xml:space="preserve">– </w:t>
      </w:r>
      <w:r>
        <w:rPr>
          <w:b/>
          <w:sz w:val="24"/>
        </w:rPr>
        <w:t>Feb.</w:t>
      </w:r>
      <w:r w:rsidRPr="00761849">
        <w:rPr>
          <w:b/>
          <w:sz w:val="24"/>
        </w:rPr>
        <w:t xml:space="preserve"> </w:t>
      </w:r>
      <w:r>
        <w:rPr>
          <w:b/>
          <w:sz w:val="24"/>
        </w:rPr>
        <w:t>21</w:t>
      </w:r>
      <w:r>
        <w:rPr>
          <w:b/>
          <w:sz w:val="24"/>
          <w:vertAlign w:val="superscript"/>
        </w:rPr>
        <w:t>st</w:t>
      </w:r>
      <w:r w:rsidRPr="00761849">
        <w:rPr>
          <w:b/>
          <w:sz w:val="24"/>
        </w:rPr>
        <w:t>,</w:t>
      </w:r>
      <w:r w:rsidRPr="00761849">
        <w:rPr>
          <w:rFonts w:cs="SimHei"/>
          <w:b/>
          <w:sz w:val="24"/>
        </w:rPr>
        <w:t xml:space="preserve"> 202</w:t>
      </w:r>
      <w:r>
        <w:rPr>
          <w:rFonts w:cs="SimHei"/>
          <w:b/>
          <w:sz w:val="24"/>
        </w:rPr>
        <w:t>5</w:t>
      </w:r>
      <w:r w:rsidRPr="00761849">
        <w:rPr>
          <w:i/>
          <w:sz w:val="24"/>
        </w:rPr>
        <w:t xml:space="preserve"> </w:t>
      </w:r>
    </w:p>
    <w:p w14:paraId="0747ABA2" w14:textId="77777777" w:rsidR="00144728" w:rsidRPr="00F90553" w:rsidRDefault="00144728" w:rsidP="00144728">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p>
    <w:p w14:paraId="63901AAD" w14:textId="77777777" w:rsidR="00144728" w:rsidRPr="00A92FB0" w:rsidRDefault="00144728" w:rsidP="00144728">
      <w:pPr>
        <w:keepNext/>
        <w:keepLines/>
        <w:tabs>
          <w:tab w:val="left" w:pos="1985"/>
        </w:tabs>
        <w:rPr>
          <w:rFonts w:ascii="Arial" w:eastAsia="MS Mincho" w:hAnsi="Arial" w:cs="Arial"/>
          <w:b/>
          <w:sz w:val="24"/>
          <w:lang w:eastAsia="ja-JP"/>
        </w:rPr>
      </w:pPr>
      <w:r w:rsidRPr="00A92FB0">
        <w:rPr>
          <w:rFonts w:ascii="Arial" w:eastAsia="MS Mincho" w:hAnsi="Arial" w:cs="Arial"/>
          <w:b/>
          <w:sz w:val="24"/>
        </w:rPr>
        <w:t>Agenda item:</w:t>
      </w:r>
      <w:r w:rsidRPr="00A92FB0">
        <w:rPr>
          <w:rFonts w:ascii="Arial" w:eastAsia="MS Mincho" w:hAnsi="Arial" w:cs="Arial"/>
          <w:b/>
          <w:sz w:val="24"/>
        </w:rPr>
        <w:tab/>
        <w:t>20.2</w:t>
      </w:r>
    </w:p>
    <w:p w14:paraId="2A5C3ADC" w14:textId="77777777" w:rsidR="00144728" w:rsidRPr="00A92FB0" w:rsidRDefault="00144728" w:rsidP="00144728">
      <w:pPr>
        <w:keepNext/>
        <w:keepLines/>
        <w:tabs>
          <w:tab w:val="left" w:pos="1985"/>
        </w:tabs>
        <w:rPr>
          <w:rFonts w:ascii="Arial" w:eastAsia="MS Mincho" w:hAnsi="Arial" w:cs="Arial"/>
          <w:b/>
          <w:sz w:val="24"/>
          <w:lang w:eastAsia="ja-JP"/>
        </w:rPr>
      </w:pPr>
      <w:r w:rsidRPr="00A92FB0">
        <w:rPr>
          <w:rFonts w:ascii="Arial" w:eastAsia="MS Mincho" w:hAnsi="Arial" w:cs="Arial"/>
          <w:b/>
          <w:sz w:val="24"/>
        </w:rPr>
        <w:t xml:space="preserve">Source: </w:t>
      </w:r>
      <w:r w:rsidRPr="00A92FB0">
        <w:rPr>
          <w:rFonts w:ascii="Arial" w:eastAsia="MS Mincho" w:hAnsi="Arial" w:cs="Arial"/>
          <w:b/>
          <w:sz w:val="24"/>
        </w:rPr>
        <w:tab/>
      </w:r>
      <w:r>
        <w:rPr>
          <w:rFonts w:ascii="Arial" w:eastAsia="MS Mincho" w:hAnsi="Arial" w:cs="Arial"/>
          <w:b/>
          <w:sz w:val="24"/>
        </w:rPr>
        <w:t>Jio</w:t>
      </w:r>
    </w:p>
    <w:p w14:paraId="2F4AE5DC" w14:textId="77777777" w:rsidR="00144728" w:rsidRPr="00A92FB0" w:rsidRDefault="00144728" w:rsidP="00144728">
      <w:pPr>
        <w:keepNext/>
        <w:keepLines/>
        <w:tabs>
          <w:tab w:val="left" w:pos="1985"/>
        </w:tabs>
        <w:ind w:left="1980" w:hanging="1980"/>
        <w:rPr>
          <w:rFonts w:ascii="Arial" w:eastAsia="MS Mincho" w:hAnsi="Arial" w:cs="Arial"/>
          <w:b/>
          <w:lang w:val="en-IN"/>
        </w:rPr>
      </w:pPr>
      <w:r w:rsidRPr="00A92FB0">
        <w:rPr>
          <w:rFonts w:ascii="Arial" w:eastAsia="MS Mincho" w:hAnsi="Arial" w:cs="Arial"/>
          <w:b/>
          <w:sz w:val="24"/>
        </w:rPr>
        <w:t xml:space="preserve">Title: </w:t>
      </w:r>
      <w:r w:rsidRPr="00A92FB0">
        <w:rPr>
          <w:rFonts w:ascii="Arial" w:eastAsia="MS Mincho" w:hAnsi="Arial" w:cs="Arial"/>
          <w:b/>
          <w:sz w:val="24"/>
        </w:rPr>
        <w:tab/>
      </w:r>
      <w:bookmarkStart w:id="0" w:name="_Hlk23935690"/>
      <w:r w:rsidRPr="00A92FB0">
        <w:rPr>
          <w:rFonts w:ascii="Arial" w:eastAsia="MS Mincho" w:hAnsi="Arial" w:cs="Arial"/>
          <w:b/>
          <w:bCs/>
          <w:sz w:val="24"/>
          <w:lang w:val="en-IN"/>
        </w:rPr>
        <w:t>AI/ML-Assisted Positioning</w:t>
      </w:r>
    </w:p>
    <w:bookmarkEnd w:id="0"/>
    <w:p w14:paraId="6760FDE3" w14:textId="77777777" w:rsidR="00144728" w:rsidRPr="00A92FB0" w:rsidRDefault="00144728" w:rsidP="00144728">
      <w:pPr>
        <w:keepNext/>
        <w:keepLines/>
        <w:rPr>
          <w:rFonts w:ascii="Arial" w:eastAsia="MS Mincho" w:hAnsi="Arial" w:cs="Arial"/>
          <w:b/>
          <w:sz w:val="24"/>
        </w:rPr>
      </w:pPr>
      <w:r w:rsidRPr="00A92FB0">
        <w:rPr>
          <w:rFonts w:ascii="Arial" w:eastAsia="MS Mincho" w:hAnsi="Arial" w:cs="Arial"/>
          <w:b/>
          <w:sz w:val="24"/>
        </w:rPr>
        <w:t>Document for:</w:t>
      </w:r>
      <w:bookmarkStart w:id="1" w:name="DocumentFor"/>
      <w:bookmarkEnd w:id="1"/>
      <w:r w:rsidRPr="00A92FB0">
        <w:rPr>
          <w:rFonts w:ascii="Arial" w:eastAsia="MS Mincho" w:hAnsi="Arial" w:cs="Arial"/>
          <w:b/>
          <w:sz w:val="24"/>
        </w:rPr>
        <w:t xml:space="preserve">     Discussion and Decision</w:t>
      </w:r>
    </w:p>
    <w:p w14:paraId="0EF8ECEC" w14:textId="77777777" w:rsidR="00144728" w:rsidRDefault="00144728" w:rsidP="00144728">
      <w:pPr>
        <w:pStyle w:val="Heading1"/>
      </w:pPr>
      <w:r w:rsidRPr="00F17DE7">
        <w:t>1.</w:t>
      </w:r>
      <w:r>
        <w:tab/>
        <w:t>Introduction</w:t>
      </w:r>
    </w:p>
    <w:p w14:paraId="7EA5CC15" w14:textId="77777777" w:rsidR="00144728" w:rsidRDefault="00144728" w:rsidP="00144728">
      <w:pPr>
        <w:rPr>
          <w:lang w:eastAsia="ja-JP"/>
        </w:rPr>
      </w:pPr>
      <w:r w:rsidRPr="00983681">
        <w:rPr>
          <w:lang w:eastAsia="ja-JP"/>
        </w:rPr>
        <w:t>The objectives for AI/ML positioning within the Work Item on artificial intelligence and machine learning for the NR air interface are as follows [1]:</w:t>
      </w:r>
    </w:p>
    <w:p w14:paraId="3993443B" w14:textId="77777777" w:rsidR="00144728" w:rsidRDefault="00144728" w:rsidP="00144728">
      <w:pPr>
        <w:pBdr>
          <w:top w:val="single" w:sz="4" w:space="1" w:color="auto"/>
          <w:left w:val="single" w:sz="4" w:space="4" w:color="auto"/>
          <w:bottom w:val="single" w:sz="4" w:space="1" w:color="auto"/>
          <w:right w:val="single" w:sz="4" w:space="4" w:color="auto"/>
        </w:pBdr>
        <w:rPr>
          <w:rFonts w:cs="Calibri"/>
          <w:i/>
          <w:color w:val="FF0000"/>
          <w:sz w:val="16"/>
          <w:szCs w:val="16"/>
        </w:rPr>
      </w:pPr>
      <w:r>
        <w:rPr>
          <w:rFonts w:cs="Calibri"/>
          <w:i/>
          <w:color w:val="FF0000"/>
          <w:sz w:val="16"/>
          <w:szCs w:val="16"/>
        </w:rPr>
        <w:t>Positioning accuracy enhancements, encompassing [RAN1/RAN2/RAN3]:</w:t>
      </w:r>
    </w:p>
    <w:p w14:paraId="61AD55FC" w14:textId="77777777" w:rsidR="00144728" w:rsidRDefault="00144728" w:rsidP="00144728">
      <w:pPr>
        <w:numPr>
          <w:ilvl w:val="0"/>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cs="Calibri"/>
          <w:i/>
          <w:color w:val="FF0000"/>
          <w:sz w:val="16"/>
          <w:szCs w:val="16"/>
        </w:rPr>
      </w:pPr>
      <w:r>
        <w:rPr>
          <w:rFonts w:cs="Calibri"/>
          <w:i/>
          <w:color w:val="FF0000"/>
          <w:sz w:val="16"/>
          <w:szCs w:val="16"/>
        </w:rPr>
        <w:t>Direct AI/ML positioning:</w:t>
      </w:r>
    </w:p>
    <w:p w14:paraId="51C89A7C" w14:textId="77777777" w:rsidR="00144728" w:rsidRDefault="00144728" w:rsidP="00144728">
      <w:pPr>
        <w:pBdr>
          <w:top w:val="single" w:sz="4" w:space="1" w:color="auto"/>
          <w:left w:val="single" w:sz="4" w:space="4" w:color="auto"/>
          <w:bottom w:val="single" w:sz="4" w:space="1" w:color="auto"/>
          <w:right w:val="single" w:sz="4" w:space="4" w:color="auto"/>
        </w:pBdr>
        <w:ind w:firstLineChars="200" w:firstLine="320"/>
        <w:rPr>
          <w:rFonts w:cs="Calibri"/>
          <w:i/>
          <w:color w:val="FF0000"/>
          <w:sz w:val="16"/>
          <w:szCs w:val="16"/>
        </w:rPr>
      </w:pPr>
      <w:r>
        <w:rPr>
          <w:rFonts w:cs="Calibri"/>
          <w:i/>
          <w:color w:val="FF0000"/>
          <w:sz w:val="16"/>
          <w:szCs w:val="16"/>
        </w:rPr>
        <w:t>(1st priority) Case 1: UE-based positioning with UE-side model, direct AI/ML positioning</w:t>
      </w:r>
    </w:p>
    <w:p w14:paraId="17DB5D24" w14:textId="77777777" w:rsidR="00144728" w:rsidRDefault="00144728" w:rsidP="00144728">
      <w:pPr>
        <w:pBdr>
          <w:top w:val="single" w:sz="4" w:space="1" w:color="auto"/>
          <w:left w:val="single" w:sz="4" w:space="4" w:color="auto"/>
          <w:bottom w:val="single" w:sz="4" w:space="1" w:color="auto"/>
          <w:right w:val="single" w:sz="4" w:space="4" w:color="auto"/>
        </w:pBdr>
        <w:ind w:firstLineChars="200" w:firstLine="320"/>
        <w:rPr>
          <w:rFonts w:cs="Calibri"/>
          <w:i/>
          <w:color w:val="FF0000"/>
          <w:sz w:val="16"/>
          <w:szCs w:val="16"/>
        </w:rPr>
      </w:pPr>
      <w:r>
        <w:rPr>
          <w:rFonts w:cs="Calibri"/>
          <w:i/>
          <w:color w:val="FF0000"/>
          <w:sz w:val="16"/>
          <w:szCs w:val="16"/>
        </w:rPr>
        <w:t>(2nd priority) Case 2b: UE-assisted/LMF-based positioning with LMF-side model, direct AI/ML positioning</w:t>
      </w:r>
    </w:p>
    <w:p w14:paraId="5590FC9A" w14:textId="77777777" w:rsidR="00144728" w:rsidRDefault="00144728" w:rsidP="00144728">
      <w:pPr>
        <w:pBdr>
          <w:top w:val="single" w:sz="4" w:space="1" w:color="auto"/>
          <w:left w:val="single" w:sz="4" w:space="4" w:color="auto"/>
          <w:bottom w:val="single" w:sz="4" w:space="1" w:color="auto"/>
          <w:right w:val="single" w:sz="4" w:space="4" w:color="auto"/>
        </w:pBdr>
        <w:ind w:firstLineChars="200" w:firstLine="320"/>
        <w:rPr>
          <w:rFonts w:cs="Calibri"/>
          <w:i/>
          <w:color w:val="FF0000"/>
          <w:sz w:val="16"/>
          <w:szCs w:val="16"/>
        </w:rPr>
      </w:pPr>
      <w:r>
        <w:rPr>
          <w:rFonts w:cs="Calibri"/>
          <w:i/>
          <w:color w:val="FF0000"/>
          <w:sz w:val="16"/>
          <w:szCs w:val="16"/>
        </w:rPr>
        <w:t>(1st priority) Case 3b: NG-RAN node assisted positioning with LMF-side model, direct AI/ML positioning</w:t>
      </w:r>
    </w:p>
    <w:p w14:paraId="36378792" w14:textId="77777777" w:rsidR="00144728" w:rsidRDefault="00144728" w:rsidP="00144728">
      <w:pPr>
        <w:numPr>
          <w:ilvl w:val="0"/>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cs="Calibri"/>
          <w:i/>
          <w:color w:val="FF0000"/>
          <w:sz w:val="16"/>
          <w:szCs w:val="16"/>
        </w:rPr>
      </w:pPr>
      <w:r>
        <w:rPr>
          <w:rFonts w:cs="Calibri"/>
          <w:i/>
          <w:color w:val="FF0000"/>
          <w:sz w:val="16"/>
          <w:szCs w:val="16"/>
        </w:rPr>
        <w:t xml:space="preserve">AI/ML assisted positioning </w:t>
      </w:r>
      <w:r>
        <w:rPr>
          <w:rFonts w:cs="Calibri"/>
          <w:i/>
          <w:color w:val="FF0000"/>
          <w:sz w:val="16"/>
          <w:szCs w:val="16"/>
        </w:rPr>
        <w:tab/>
      </w:r>
      <w:r>
        <w:rPr>
          <w:rFonts w:cs="Calibri"/>
          <w:i/>
          <w:color w:val="FF0000"/>
          <w:sz w:val="16"/>
          <w:szCs w:val="16"/>
        </w:rPr>
        <w:tab/>
        <w:t xml:space="preserve"> </w:t>
      </w:r>
    </w:p>
    <w:p w14:paraId="0B58CDE6" w14:textId="77777777" w:rsidR="00144728" w:rsidRDefault="00144728" w:rsidP="00144728">
      <w:pPr>
        <w:pBdr>
          <w:top w:val="single" w:sz="4" w:space="1" w:color="auto"/>
          <w:left w:val="single" w:sz="4" w:space="4" w:color="auto"/>
          <w:bottom w:val="single" w:sz="4" w:space="1" w:color="auto"/>
          <w:right w:val="single" w:sz="4" w:space="4" w:color="auto"/>
        </w:pBdr>
        <w:ind w:firstLineChars="200" w:firstLine="320"/>
        <w:rPr>
          <w:rFonts w:cs="Calibri"/>
          <w:i/>
          <w:color w:val="FF0000"/>
          <w:sz w:val="16"/>
          <w:szCs w:val="16"/>
        </w:rPr>
      </w:pPr>
      <w:r>
        <w:rPr>
          <w:rFonts w:cs="Calibri"/>
          <w:i/>
          <w:color w:val="FF0000"/>
          <w:sz w:val="16"/>
          <w:szCs w:val="16"/>
        </w:rPr>
        <w:t>(2nd priority) Case 2a: UE-assisted/LMF-based positioning with UE-side model, AI/ML assisted positioning</w:t>
      </w:r>
      <w:r>
        <w:rPr>
          <w:rFonts w:cs="Calibri"/>
          <w:i/>
          <w:color w:val="FF0000"/>
          <w:sz w:val="16"/>
          <w:szCs w:val="16"/>
        </w:rPr>
        <w:tab/>
      </w:r>
    </w:p>
    <w:p w14:paraId="68DFAC92" w14:textId="77777777" w:rsidR="00144728" w:rsidRDefault="00144728" w:rsidP="00144728">
      <w:pPr>
        <w:pBdr>
          <w:top w:val="single" w:sz="4" w:space="1" w:color="auto"/>
          <w:left w:val="single" w:sz="4" w:space="4" w:color="auto"/>
          <w:bottom w:val="single" w:sz="4" w:space="1" w:color="auto"/>
          <w:right w:val="single" w:sz="4" w:space="4" w:color="auto"/>
        </w:pBdr>
        <w:ind w:firstLineChars="200" w:firstLine="320"/>
        <w:rPr>
          <w:rFonts w:cs="Calibri"/>
          <w:i/>
          <w:color w:val="FF0000"/>
          <w:sz w:val="16"/>
          <w:szCs w:val="16"/>
        </w:rPr>
      </w:pPr>
      <w:r>
        <w:rPr>
          <w:rFonts w:cs="Calibri"/>
          <w:i/>
          <w:color w:val="FF0000"/>
          <w:sz w:val="16"/>
          <w:szCs w:val="16"/>
        </w:rPr>
        <w:t xml:space="preserve">(1st priority) Case 3a: NG-RAN node assisted positioning with </w:t>
      </w:r>
      <w:proofErr w:type="spellStart"/>
      <w:r>
        <w:rPr>
          <w:rFonts w:cs="Calibri"/>
          <w:i/>
          <w:color w:val="FF0000"/>
          <w:sz w:val="16"/>
          <w:szCs w:val="16"/>
        </w:rPr>
        <w:t>gNB</w:t>
      </w:r>
      <w:proofErr w:type="spellEnd"/>
      <w:r>
        <w:rPr>
          <w:rFonts w:cs="Calibri"/>
          <w:i/>
          <w:color w:val="FF0000"/>
          <w:sz w:val="16"/>
          <w:szCs w:val="16"/>
        </w:rPr>
        <w:t>-side model, AI/ML assisted positioning</w:t>
      </w:r>
    </w:p>
    <w:p w14:paraId="67EC49D5" w14:textId="77777777" w:rsidR="00144728" w:rsidRDefault="00144728" w:rsidP="00144728">
      <w:pPr>
        <w:numPr>
          <w:ilvl w:val="0"/>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cs="Calibri"/>
          <w:i/>
          <w:color w:val="FF0000"/>
          <w:sz w:val="16"/>
          <w:szCs w:val="16"/>
        </w:rPr>
      </w:pPr>
      <w:r>
        <w:rPr>
          <w:rFonts w:cs="Calibri"/>
          <w:i/>
          <w:color w:val="FF0000"/>
          <w:sz w:val="16"/>
          <w:szCs w:val="16"/>
        </w:rPr>
        <w:t>Specify necessary measurements, signalling/mechanism(s) to facilitate LCM operations specific to the Positioning accuracy enhancements use cases, if any</w:t>
      </w:r>
    </w:p>
    <w:p w14:paraId="6ED966B0" w14:textId="77777777" w:rsidR="00144728" w:rsidRDefault="00144728" w:rsidP="00144728">
      <w:pPr>
        <w:numPr>
          <w:ilvl w:val="0"/>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cs="Calibri"/>
          <w:i/>
          <w:color w:val="FF0000"/>
          <w:sz w:val="16"/>
          <w:szCs w:val="16"/>
        </w:rPr>
      </w:pPr>
      <w:r>
        <w:rPr>
          <w:rFonts w:cs="Calibri"/>
          <w:i/>
          <w:color w:val="FF0000"/>
          <w:sz w:val="16"/>
          <w:szCs w:val="16"/>
        </w:rPr>
        <w:t>Investigate and specify the necessary signalling of necessary measurement enhancements (if any)</w:t>
      </w:r>
    </w:p>
    <w:p w14:paraId="254566E0" w14:textId="77777777" w:rsidR="00144728" w:rsidRDefault="00144728" w:rsidP="00144728">
      <w:pPr>
        <w:numPr>
          <w:ilvl w:val="0"/>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cs="Calibri"/>
        </w:rPr>
      </w:pPr>
      <w:r>
        <w:rPr>
          <w:rFonts w:cs="Calibri"/>
          <w:i/>
          <w:color w:val="FF0000"/>
          <w:sz w:val="16"/>
          <w:szCs w:val="16"/>
        </w:rPr>
        <w:t>Enabling method(s) to ensure consistency between training and inference regarding NW-side additional conditions (if identified) for inference at UE for relevant positioning sub use cases</w:t>
      </w:r>
    </w:p>
    <w:p w14:paraId="72885971" w14:textId="77777777" w:rsidR="00144728" w:rsidRDefault="00144728" w:rsidP="00144728">
      <w:pPr>
        <w:pBdr>
          <w:top w:val="single" w:sz="4" w:space="1" w:color="auto"/>
          <w:left w:val="single" w:sz="4" w:space="4" w:color="auto"/>
          <w:bottom w:val="single" w:sz="4" w:space="1" w:color="auto"/>
          <w:right w:val="single" w:sz="4" w:space="4" w:color="auto"/>
        </w:pBdr>
        <w:spacing w:after="0"/>
        <w:rPr>
          <w:rFonts w:cs="Calibri"/>
          <w:i/>
          <w:color w:val="FF0000"/>
          <w:sz w:val="16"/>
          <w:szCs w:val="16"/>
        </w:rPr>
      </w:pPr>
      <w:r>
        <w:rPr>
          <w:rFonts w:cs="Calibri"/>
          <w:i/>
          <w:color w:val="FF0000"/>
          <w:sz w:val="16"/>
          <w:szCs w:val="16"/>
        </w:rPr>
        <w:t>Note: RAN1 will not discuss any proposals targeting 2nd priority issues in Q4 of 2024.</w:t>
      </w:r>
    </w:p>
    <w:p w14:paraId="73DC3B7C" w14:textId="77777777" w:rsidR="00144728" w:rsidRDefault="00144728" w:rsidP="00144728">
      <w:pPr>
        <w:widowControl w:val="0"/>
        <w:pBdr>
          <w:top w:val="single" w:sz="4" w:space="1" w:color="auto"/>
          <w:left w:val="single" w:sz="4" w:space="4" w:color="auto"/>
          <w:bottom w:val="single" w:sz="4" w:space="1" w:color="auto"/>
          <w:right w:val="single" w:sz="4" w:space="4" w:color="auto"/>
        </w:pBdr>
        <w:ind w:left="144" w:hanging="144"/>
        <w:rPr>
          <w:rFonts w:cs="Calibri"/>
          <w:b/>
          <w:i/>
          <w:color w:val="FF0000"/>
          <w:sz w:val="16"/>
          <w:szCs w:val="16"/>
        </w:rPr>
      </w:pPr>
      <w:r>
        <w:rPr>
          <w:rFonts w:cs="Calibri" w:hint="eastAsia"/>
          <w:b/>
          <w:i/>
          <w:color w:val="FF0000"/>
          <w:sz w:val="16"/>
          <w:szCs w:val="16"/>
        </w:rPr>
        <w:t>C</w:t>
      </w:r>
      <w:r>
        <w:rPr>
          <w:rFonts w:cs="Calibri"/>
          <w:b/>
          <w:i/>
          <w:color w:val="FF0000"/>
          <w:sz w:val="16"/>
          <w:szCs w:val="16"/>
        </w:rPr>
        <w:t xml:space="preserve">onsider aggregated </w:t>
      </w:r>
      <w:proofErr w:type="spellStart"/>
      <w:r>
        <w:rPr>
          <w:rFonts w:cs="Calibri"/>
          <w:b/>
          <w:i/>
          <w:color w:val="FF0000"/>
          <w:sz w:val="16"/>
          <w:szCs w:val="16"/>
        </w:rPr>
        <w:t>gNB</w:t>
      </w:r>
      <w:proofErr w:type="spellEnd"/>
      <w:r>
        <w:rPr>
          <w:rFonts w:cs="Calibri"/>
          <w:b/>
          <w:i/>
          <w:color w:val="FF0000"/>
          <w:sz w:val="16"/>
          <w:szCs w:val="16"/>
        </w:rPr>
        <w:t xml:space="preserve"> case first, then split architecture.</w:t>
      </w:r>
    </w:p>
    <w:p w14:paraId="62E2F290" w14:textId="77777777" w:rsidR="00144728" w:rsidRDefault="00144728" w:rsidP="00144728">
      <w:pPr>
        <w:pBdr>
          <w:top w:val="single" w:sz="4" w:space="1" w:color="auto"/>
          <w:left w:val="single" w:sz="4" w:space="4" w:color="auto"/>
          <w:bottom w:val="single" w:sz="4" w:space="1" w:color="auto"/>
          <w:right w:val="single" w:sz="4" w:space="4" w:color="auto"/>
        </w:pBdr>
        <w:rPr>
          <w:rFonts w:eastAsia="MS Mincho" w:cs="Calibri"/>
          <w:i/>
          <w:iCs/>
          <w:color w:val="00B050"/>
          <w:kern w:val="2"/>
          <w:sz w:val="16"/>
          <w:szCs w:val="16"/>
        </w:rPr>
      </w:pPr>
      <w:r>
        <w:rPr>
          <w:rFonts w:eastAsia="MS Mincho" w:cs="Calibri"/>
          <w:i/>
          <w:iCs/>
          <w:color w:val="00B050"/>
          <w:kern w:val="2"/>
          <w:sz w:val="16"/>
          <w:szCs w:val="16"/>
        </w:rPr>
        <w:t>The existing LCS framework is re-used for AI/ML positioning.</w:t>
      </w:r>
    </w:p>
    <w:p w14:paraId="37807B85" w14:textId="77777777" w:rsidR="00144728" w:rsidRDefault="00144728" w:rsidP="00144728">
      <w:pPr>
        <w:widowControl w:val="0"/>
        <w:pBdr>
          <w:top w:val="single" w:sz="4" w:space="1" w:color="auto"/>
          <w:left w:val="single" w:sz="4" w:space="4" w:color="auto"/>
          <w:bottom w:val="single" w:sz="4" w:space="1" w:color="auto"/>
          <w:right w:val="single" w:sz="4" w:space="4" w:color="auto"/>
        </w:pBdr>
        <w:ind w:left="144" w:hanging="144"/>
        <w:rPr>
          <w:rFonts w:eastAsia="MS Mincho" w:cs="Calibri"/>
          <w:i/>
          <w:iCs/>
          <w:color w:val="00B050"/>
          <w:kern w:val="2"/>
          <w:sz w:val="16"/>
          <w:szCs w:val="16"/>
        </w:rPr>
      </w:pPr>
      <w:r>
        <w:rPr>
          <w:rFonts w:eastAsia="MS Mincho" w:cs="Calibri" w:hint="eastAsia"/>
          <w:i/>
          <w:iCs/>
          <w:color w:val="00B050"/>
          <w:kern w:val="2"/>
          <w:sz w:val="16"/>
          <w:szCs w:val="16"/>
        </w:rPr>
        <w:t>C</w:t>
      </w:r>
      <w:r>
        <w:rPr>
          <w:rFonts w:eastAsia="MS Mincho" w:cs="Calibri"/>
          <w:i/>
          <w:iCs/>
          <w:color w:val="00B050"/>
          <w:kern w:val="2"/>
          <w:sz w:val="16"/>
          <w:szCs w:val="16"/>
        </w:rPr>
        <w:t>ase 3b:</w:t>
      </w:r>
    </w:p>
    <w:p w14:paraId="570F64CC" w14:textId="77777777" w:rsidR="00144728" w:rsidRDefault="00144728" w:rsidP="00144728">
      <w:pPr>
        <w:pBdr>
          <w:top w:val="single" w:sz="4" w:space="1" w:color="auto"/>
          <w:left w:val="single" w:sz="4" w:space="4" w:color="auto"/>
          <w:bottom w:val="single" w:sz="4" w:space="1" w:color="auto"/>
          <w:right w:val="single" w:sz="4" w:space="4" w:color="auto"/>
        </w:pBdr>
        <w:jc w:val="both"/>
        <w:rPr>
          <w:rFonts w:eastAsia="MS Mincho" w:cs="Calibri"/>
          <w:i/>
          <w:iCs/>
          <w:color w:val="00B050"/>
          <w:kern w:val="2"/>
          <w:sz w:val="16"/>
          <w:szCs w:val="16"/>
        </w:rPr>
      </w:pPr>
      <w:r>
        <w:rPr>
          <w:rFonts w:eastAsia="MS Mincho" w:cs="Calibri"/>
          <w:i/>
          <w:iCs/>
          <w:color w:val="00B050"/>
          <w:kern w:val="2"/>
          <w:sz w:val="16"/>
          <w:szCs w:val="16"/>
        </w:rPr>
        <w:t xml:space="preserve">Re-using the Measurement procedure defined in </w:t>
      </w:r>
      <w:proofErr w:type="spellStart"/>
      <w:r>
        <w:rPr>
          <w:rFonts w:eastAsia="MS Mincho" w:cs="Calibri"/>
          <w:i/>
          <w:iCs/>
          <w:color w:val="00B050"/>
          <w:kern w:val="2"/>
          <w:sz w:val="16"/>
          <w:szCs w:val="16"/>
        </w:rPr>
        <w:t>NRPPa</w:t>
      </w:r>
      <w:proofErr w:type="spellEnd"/>
      <w:r>
        <w:rPr>
          <w:rFonts w:eastAsia="MS Mincho" w:cs="Calibri"/>
          <w:i/>
          <w:iCs/>
          <w:color w:val="00B050"/>
          <w:kern w:val="2"/>
          <w:sz w:val="16"/>
          <w:szCs w:val="16"/>
        </w:rPr>
        <w:t xml:space="preserve"> to support requesting and reporting the related measurements to LMF for Case 3b. The details of the related measurements are still pending and subject to further discussion in RAN1.</w:t>
      </w:r>
    </w:p>
    <w:p w14:paraId="049ACAE4" w14:textId="77777777" w:rsidR="00144728" w:rsidRDefault="00144728" w:rsidP="00144728">
      <w:pPr>
        <w:pStyle w:val="ListParagraph4"/>
        <w:pBdr>
          <w:top w:val="single" w:sz="4" w:space="1" w:color="auto"/>
          <w:left w:val="single" w:sz="4" w:space="4" w:color="auto"/>
          <w:bottom w:val="single" w:sz="4" w:space="1" w:color="auto"/>
          <w:right w:val="single" w:sz="4" w:space="4" w:color="auto"/>
        </w:pBdr>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NG-RAN gets measurements (i.e., part </w:t>
      </w:r>
      <w:proofErr w:type="spellStart"/>
      <w:r>
        <w:rPr>
          <w:rFonts w:ascii="Calibri" w:eastAsia="MS Mincho" w:hAnsi="Calibri" w:cs="Calibri"/>
          <w:i/>
          <w:iCs/>
          <w:color w:val="00B050"/>
          <w:kern w:val="2"/>
          <w:sz w:val="16"/>
          <w:szCs w:val="16"/>
        </w:rPr>
        <w:t>A</w:t>
      </w:r>
      <w:proofErr w:type="spellEnd"/>
      <w:r>
        <w:rPr>
          <w:rFonts w:ascii="Calibri" w:eastAsia="MS Mincho" w:hAnsi="Calibri" w:cs="Calibri"/>
          <w:i/>
          <w:iCs/>
          <w:color w:val="00B050"/>
          <w:kern w:val="2"/>
          <w:sz w:val="16"/>
          <w:szCs w:val="16"/>
        </w:rPr>
        <w:t xml:space="preserve"> information as called by RAN1) from TRP and provides them to LMF. </w:t>
      </w:r>
    </w:p>
    <w:p w14:paraId="41664C11" w14:textId="77777777" w:rsidR="00144728" w:rsidRDefault="00144728" w:rsidP="00144728">
      <w:pPr>
        <w:widowControl w:val="0"/>
        <w:pBdr>
          <w:top w:val="single" w:sz="4" w:space="1" w:color="auto"/>
          <w:left w:val="single" w:sz="4" w:space="4" w:color="auto"/>
          <w:bottom w:val="single" w:sz="4" w:space="1" w:color="auto"/>
          <w:right w:val="single" w:sz="4" w:space="4" w:color="auto"/>
        </w:pBdr>
        <w:ind w:left="144" w:hanging="144"/>
        <w:rPr>
          <w:rFonts w:eastAsia="MS Mincho" w:cs="Calibri"/>
          <w:i/>
          <w:iCs/>
          <w:color w:val="00B050"/>
          <w:kern w:val="2"/>
          <w:sz w:val="16"/>
          <w:szCs w:val="16"/>
        </w:rPr>
      </w:pPr>
      <w:r>
        <w:rPr>
          <w:rFonts w:eastAsia="MS Mincho" w:cs="Calibri"/>
          <w:i/>
          <w:iCs/>
          <w:color w:val="00B050"/>
          <w:kern w:val="2"/>
          <w:sz w:val="16"/>
          <w:szCs w:val="16"/>
        </w:rPr>
        <w:t>Case 3a:</w:t>
      </w:r>
    </w:p>
    <w:p w14:paraId="0C810DB5" w14:textId="77777777" w:rsidR="00144728" w:rsidRDefault="00144728" w:rsidP="00144728">
      <w:pPr>
        <w:pBdr>
          <w:top w:val="single" w:sz="4" w:space="1" w:color="auto"/>
          <w:left w:val="single" w:sz="4" w:space="4" w:color="auto"/>
          <w:bottom w:val="single" w:sz="4" w:space="1" w:color="auto"/>
          <w:right w:val="single" w:sz="4" w:space="4" w:color="auto"/>
        </w:pBdr>
        <w:rPr>
          <w:rFonts w:eastAsia="MS Mincho" w:cs="Calibri"/>
          <w:i/>
          <w:iCs/>
          <w:color w:val="00B050"/>
          <w:kern w:val="2"/>
          <w:sz w:val="16"/>
          <w:szCs w:val="16"/>
        </w:rPr>
      </w:pPr>
      <w:r>
        <w:rPr>
          <w:rFonts w:eastAsia="MS Mincho" w:cs="Calibri"/>
          <w:i/>
          <w:iCs/>
          <w:color w:val="00B050"/>
          <w:kern w:val="2"/>
          <w:sz w:val="16"/>
          <w:szCs w:val="16"/>
        </w:rPr>
        <w:t xml:space="preserve">The AI/ML model (inference and training functions) is at the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w:t>
      </w:r>
    </w:p>
    <w:p w14:paraId="4DF790F3" w14:textId="77777777" w:rsidR="00144728" w:rsidRDefault="00144728" w:rsidP="00144728">
      <w:pPr>
        <w:pStyle w:val="ListParagraph4"/>
        <w:pBdr>
          <w:top w:val="single" w:sz="4" w:space="1" w:color="auto"/>
          <w:left w:val="single" w:sz="4" w:space="4" w:color="auto"/>
          <w:bottom w:val="single" w:sz="4" w:space="1" w:color="auto"/>
          <w:right w:val="single" w:sz="4" w:space="4" w:color="auto"/>
        </w:pBdr>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LMF provides ground truth label and related data (i.e., part B information as called by RAN1) to NG-RAN. </w:t>
      </w:r>
    </w:p>
    <w:p w14:paraId="2D809CF6" w14:textId="77777777" w:rsidR="00144728" w:rsidRDefault="00144728" w:rsidP="00144728">
      <w:pPr>
        <w:pStyle w:val="ListParagraph4"/>
        <w:pBdr>
          <w:top w:val="single" w:sz="4" w:space="1" w:color="auto"/>
          <w:left w:val="single" w:sz="4" w:space="4" w:color="auto"/>
          <w:bottom w:val="single" w:sz="4" w:space="1" w:color="auto"/>
          <w:right w:val="single" w:sz="4" w:space="4" w:color="auto"/>
        </w:pBdr>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How the LMF obtains the ground truth label and related data information is outside of RAN3 scope.</w:t>
      </w:r>
    </w:p>
    <w:p w14:paraId="3A12454F" w14:textId="77777777" w:rsidR="00144728" w:rsidRDefault="00144728" w:rsidP="00144728">
      <w:pPr>
        <w:pStyle w:val="ListParagraph4"/>
        <w:pBdr>
          <w:top w:val="single" w:sz="4" w:space="1" w:color="auto"/>
          <w:left w:val="single" w:sz="4" w:space="4" w:color="auto"/>
          <w:bottom w:val="single" w:sz="4" w:space="1" w:color="auto"/>
          <w:right w:val="single" w:sz="4" w:space="4" w:color="auto"/>
        </w:pBdr>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NG-RAN obtains measurements from TRP (i.e., part </w:t>
      </w:r>
      <w:proofErr w:type="spellStart"/>
      <w:r>
        <w:rPr>
          <w:rFonts w:ascii="Calibri" w:eastAsia="MS Mincho" w:hAnsi="Calibri" w:cs="Calibri"/>
          <w:i/>
          <w:iCs/>
          <w:color w:val="00B050"/>
          <w:kern w:val="2"/>
          <w:sz w:val="16"/>
          <w:szCs w:val="16"/>
        </w:rPr>
        <w:t>A</w:t>
      </w:r>
      <w:proofErr w:type="spellEnd"/>
      <w:r>
        <w:rPr>
          <w:rFonts w:ascii="Calibri" w:eastAsia="MS Mincho" w:hAnsi="Calibri" w:cs="Calibri"/>
          <w:i/>
          <w:iCs/>
          <w:color w:val="00B050"/>
          <w:kern w:val="2"/>
          <w:sz w:val="16"/>
          <w:szCs w:val="16"/>
        </w:rPr>
        <w:t xml:space="preserve"> information as called by RAN1). </w:t>
      </w:r>
    </w:p>
    <w:p w14:paraId="69F9CD86" w14:textId="77777777" w:rsidR="00144728" w:rsidRDefault="00144728" w:rsidP="00144728">
      <w:pPr>
        <w:pStyle w:val="ListParagraph4"/>
        <w:pBdr>
          <w:top w:val="single" w:sz="4" w:space="1" w:color="auto"/>
          <w:left w:val="single" w:sz="4" w:space="4" w:color="auto"/>
          <w:bottom w:val="single" w:sz="4" w:space="1" w:color="auto"/>
          <w:right w:val="single" w:sz="4" w:space="4" w:color="auto"/>
        </w:pBdr>
        <w:ind w:left="0"/>
        <w:rPr>
          <w:rFonts w:ascii="Calibri" w:hAnsi="Calibri" w:cs="Calibri"/>
          <w:i/>
          <w:color w:val="FF0000"/>
          <w:sz w:val="16"/>
          <w:szCs w:val="16"/>
          <w:lang w:eastAsia="en-US"/>
        </w:rPr>
      </w:pPr>
      <w:r>
        <w:rPr>
          <w:rFonts w:ascii="Calibri" w:hAnsi="Calibri" w:cs="Calibri"/>
          <w:i/>
          <w:color w:val="FF0000"/>
          <w:sz w:val="16"/>
          <w:szCs w:val="16"/>
          <w:lang w:eastAsia="en-US"/>
        </w:rPr>
        <w:t>RAN3#126:</w:t>
      </w:r>
    </w:p>
    <w:p w14:paraId="2F4E881D" w14:textId="77777777" w:rsidR="00144728" w:rsidRDefault="00144728" w:rsidP="00144728">
      <w:pPr>
        <w:pStyle w:val="ListParagraph"/>
        <w:pBdr>
          <w:top w:val="single" w:sz="4" w:space="1" w:color="auto"/>
          <w:left w:val="single" w:sz="4" w:space="4" w:color="auto"/>
          <w:bottom w:val="single" w:sz="4" w:space="1" w:color="auto"/>
          <w:right w:val="single" w:sz="4" w:space="4" w:color="auto"/>
        </w:pBdr>
        <w:ind w:left="0"/>
        <w:rPr>
          <w:rFonts w:eastAsia="MS Mincho" w:cs="Calibri"/>
          <w:i/>
          <w:iCs/>
          <w:color w:val="00B050"/>
          <w:kern w:val="2"/>
          <w:sz w:val="16"/>
          <w:szCs w:val="16"/>
        </w:rPr>
      </w:pPr>
      <w:r>
        <w:rPr>
          <w:rFonts w:eastAsia="MS Mincho" w:cs="Calibri"/>
          <w:i/>
          <w:iCs/>
          <w:color w:val="00B050"/>
          <w:kern w:val="2"/>
          <w:sz w:val="16"/>
          <w:szCs w:val="16"/>
        </w:rPr>
        <w:t>Turn WA to agreement: RAN3 will proceed with Option A: NG-RAN node performs monitoring metric calculation for its own model.</w:t>
      </w:r>
    </w:p>
    <w:p w14:paraId="72C892BB" w14:textId="77777777" w:rsidR="00144728" w:rsidRDefault="00144728" w:rsidP="00144728">
      <w:pPr>
        <w:pStyle w:val="ListParagraph"/>
        <w:pBdr>
          <w:top w:val="single" w:sz="4" w:space="1" w:color="auto"/>
          <w:left w:val="single" w:sz="4" w:space="4" w:color="auto"/>
          <w:bottom w:val="single" w:sz="4" w:space="1" w:color="auto"/>
          <w:right w:val="single" w:sz="4" w:space="4" w:color="auto"/>
        </w:pBdr>
        <w:ind w:left="0"/>
        <w:rPr>
          <w:rFonts w:eastAsia="MS Mincho" w:cs="Calibri"/>
          <w:i/>
          <w:iCs/>
          <w:color w:val="00B050"/>
          <w:kern w:val="2"/>
          <w:sz w:val="16"/>
          <w:szCs w:val="16"/>
        </w:rPr>
      </w:pPr>
      <w:r>
        <w:rPr>
          <w:rFonts w:eastAsia="MS Mincho" w:cs="Calibri"/>
          <w:i/>
          <w:iCs/>
          <w:color w:val="00B050"/>
          <w:kern w:val="2"/>
          <w:sz w:val="16"/>
          <w:szCs w:val="16"/>
        </w:rPr>
        <w:lastRenderedPageBreak/>
        <w:t xml:space="preserve">Signalling of measurements as the inference output for case 3a can re-use the existing procedures for positioning measurement specified over </w:t>
      </w:r>
      <w:proofErr w:type="spellStart"/>
      <w:r>
        <w:rPr>
          <w:rFonts w:eastAsia="MS Mincho" w:cs="Calibri"/>
          <w:i/>
          <w:iCs/>
          <w:color w:val="00B050"/>
          <w:kern w:val="2"/>
          <w:sz w:val="16"/>
          <w:szCs w:val="16"/>
        </w:rPr>
        <w:t>NRPPa</w:t>
      </w:r>
      <w:proofErr w:type="spellEnd"/>
      <w:r>
        <w:rPr>
          <w:rFonts w:eastAsia="MS Mincho" w:cs="Calibri"/>
          <w:i/>
          <w:iCs/>
          <w:color w:val="00B050"/>
          <w:kern w:val="2"/>
          <w:sz w:val="16"/>
          <w:szCs w:val="16"/>
        </w:rPr>
        <w:t>.</w:t>
      </w:r>
    </w:p>
    <w:p w14:paraId="13B1F3BE" w14:textId="77777777" w:rsidR="00144728" w:rsidRDefault="00144728" w:rsidP="00144728">
      <w:pPr>
        <w:pBdr>
          <w:top w:val="single" w:sz="4" w:space="1" w:color="auto"/>
          <w:left w:val="single" w:sz="4" w:space="4" w:color="auto"/>
          <w:bottom w:val="single" w:sz="4" w:space="1" w:color="auto"/>
          <w:right w:val="single" w:sz="4" w:space="4" w:color="auto"/>
        </w:pBdr>
        <w:rPr>
          <w:rFonts w:eastAsia="MS Mincho" w:cs="Calibri"/>
          <w:i/>
          <w:iCs/>
          <w:color w:val="00B050"/>
          <w:kern w:val="2"/>
          <w:sz w:val="16"/>
          <w:szCs w:val="16"/>
        </w:rPr>
      </w:pPr>
      <w:r>
        <w:rPr>
          <w:rFonts w:eastAsia="MS Mincho" w:cs="Calibri"/>
          <w:i/>
          <w:iCs/>
          <w:color w:val="00B050"/>
          <w:kern w:val="2"/>
          <w:sz w:val="16"/>
          <w:szCs w:val="16"/>
        </w:rPr>
        <w:t xml:space="preserve">WA: The LMF starts a </w:t>
      </w:r>
      <w:proofErr w:type="spellStart"/>
      <w:r>
        <w:rPr>
          <w:rFonts w:eastAsia="MS Mincho" w:cs="Calibri"/>
          <w:i/>
          <w:iCs/>
          <w:color w:val="00B050"/>
          <w:kern w:val="2"/>
          <w:sz w:val="16"/>
          <w:szCs w:val="16"/>
        </w:rPr>
        <w:t>NRPPa</w:t>
      </w:r>
      <w:proofErr w:type="spellEnd"/>
      <w:r>
        <w:rPr>
          <w:rFonts w:eastAsia="MS Mincho" w:cs="Calibri"/>
          <w:i/>
          <w:iCs/>
          <w:color w:val="00B050"/>
          <w:kern w:val="2"/>
          <w:sz w:val="16"/>
          <w:szCs w:val="16"/>
        </w:rPr>
        <w:t xml:space="preserve"> transaction. The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 xml:space="preserve"> determines that data collection is needed.</w:t>
      </w:r>
    </w:p>
    <w:p w14:paraId="2CE07167" w14:textId="77777777" w:rsidR="00144728" w:rsidRDefault="00144728" w:rsidP="00144728">
      <w:pPr>
        <w:pBdr>
          <w:top w:val="single" w:sz="4" w:space="1" w:color="auto"/>
          <w:left w:val="single" w:sz="4" w:space="4" w:color="auto"/>
          <w:bottom w:val="single" w:sz="4" w:space="1" w:color="auto"/>
          <w:right w:val="single" w:sz="4" w:space="4" w:color="auto"/>
        </w:pBdr>
        <w:rPr>
          <w:rFonts w:cs="Calibri"/>
          <w:i/>
          <w:color w:val="FF0000"/>
          <w:sz w:val="16"/>
          <w:szCs w:val="16"/>
        </w:rPr>
      </w:pPr>
      <w:r>
        <w:rPr>
          <w:rFonts w:cs="Calibri"/>
          <w:i/>
          <w:color w:val="FF0000"/>
          <w:sz w:val="16"/>
          <w:szCs w:val="16"/>
        </w:rPr>
        <w:t xml:space="preserve">FFS how the </w:t>
      </w:r>
      <w:proofErr w:type="spellStart"/>
      <w:r>
        <w:rPr>
          <w:rFonts w:cs="Calibri"/>
          <w:i/>
          <w:color w:val="FF0000"/>
          <w:sz w:val="16"/>
          <w:szCs w:val="16"/>
        </w:rPr>
        <w:t>gNB</w:t>
      </w:r>
      <w:proofErr w:type="spellEnd"/>
      <w:r>
        <w:rPr>
          <w:rFonts w:cs="Calibri"/>
          <w:i/>
          <w:color w:val="FF0000"/>
          <w:sz w:val="16"/>
          <w:szCs w:val="16"/>
        </w:rPr>
        <w:t xml:space="preserve"> requests the LMF and whether this request triggers positioning for the UE being requested for part B information (as defined by RAN1). </w:t>
      </w:r>
    </w:p>
    <w:p w14:paraId="396B4ACB" w14:textId="77777777" w:rsidR="00144728" w:rsidRDefault="00144728" w:rsidP="00144728">
      <w:pPr>
        <w:pStyle w:val="BodyText"/>
        <w:pBdr>
          <w:top w:val="single" w:sz="4" w:space="1" w:color="auto"/>
          <w:left w:val="single" w:sz="4" w:space="4" w:color="auto"/>
          <w:bottom w:val="single" w:sz="4" w:space="1" w:color="auto"/>
          <w:right w:val="single" w:sz="4" w:space="4" w:color="auto"/>
        </w:pBdr>
        <w:rPr>
          <w:rFonts w:ascii="Calibri" w:eastAsia="SimSun" w:hAnsi="Calibri" w:cs="Calibri"/>
          <w:i/>
          <w:color w:val="FF0000"/>
          <w:sz w:val="16"/>
          <w:szCs w:val="16"/>
          <w:lang w:val="en-US" w:eastAsia="en-US"/>
        </w:rPr>
      </w:pPr>
      <w:r>
        <w:rPr>
          <w:rFonts w:ascii="Calibri" w:eastAsia="SimSun" w:hAnsi="Calibri" w:cs="Calibri"/>
          <w:i/>
          <w:color w:val="FF0000"/>
          <w:sz w:val="16"/>
          <w:szCs w:val="16"/>
          <w:lang w:val="en-US" w:eastAsia="en-US"/>
        </w:rPr>
        <w:t>FFS on the protocol used (</w:t>
      </w:r>
      <w:proofErr w:type="spellStart"/>
      <w:r>
        <w:rPr>
          <w:rFonts w:ascii="Calibri" w:eastAsia="SimSun" w:hAnsi="Calibri" w:cs="Calibri"/>
          <w:i/>
          <w:color w:val="FF0000"/>
          <w:sz w:val="16"/>
          <w:szCs w:val="16"/>
          <w:lang w:val="en-US" w:eastAsia="en-US"/>
        </w:rPr>
        <w:t>NRPPa</w:t>
      </w:r>
      <w:proofErr w:type="spellEnd"/>
      <w:r>
        <w:rPr>
          <w:rFonts w:ascii="Calibri" w:eastAsia="SimSun" w:hAnsi="Calibri" w:cs="Calibri"/>
          <w:i/>
          <w:color w:val="FF0000"/>
          <w:sz w:val="16"/>
          <w:szCs w:val="16"/>
          <w:lang w:val="en-US" w:eastAsia="en-US"/>
        </w:rPr>
        <w:t xml:space="preserve"> or NGAP) for the data collection request. FFS how the UE is identified.</w:t>
      </w:r>
    </w:p>
    <w:p w14:paraId="6421276F" w14:textId="77777777" w:rsidR="00144728" w:rsidRDefault="00144728" w:rsidP="00144728">
      <w:pPr>
        <w:pStyle w:val="BodyText"/>
        <w:pBdr>
          <w:top w:val="single" w:sz="4" w:space="1" w:color="auto"/>
          <w:left w:val="single" w:sz="4" w:space="4" w:color="auto"/>
          <w:bottom w:val="single" w:sz="4" w:space="1" w:color="auto"/>
          <w:right w:val="single" w:sz="4" w:space="4" w:color="auto"/>
        </w:pBdr>
        <w:rPr>
          <w:rFonts w:ascii="Calibri" w:hAnsi="Calibri" w:cs="Calibri"/>
          <w:b/>
          <w:bCs/>
          <w:color w:val="FF0000"/>
          <w:sz w:val="18"/>
          <w:szCs w:val="18"/>
        </w:rPr>
      </w:pPr>
      <w:r>
        <w:rPr>
          <w:rFonts w:ascii="Calibri" w:hAnsi="Calibri" w:cs="Calibri"/>
          <w:b/>
          <w:bCs/>
          <w:color w:val="FF0000"/>
          <w:sz w:val="18"/>
          <w:szCs w:val="18"/>
        </w:rPr>
        <w:t xml:space="preserve">Common understanding is that the existing Time Stamp IE, Measurement Quality IE and </w:t>
      </w:r>
      <w:proofErr w:type="spellStart"/>
      <w:r>
        <w:rPr>
          <w:rFonts w:ascii="Calibri" w:hAnsi="Calibri" w:cs="Calibri"/>
          <w:b/>
          <w:bCs/>
          <w:color w:val="FF0000"/>
          <w:sz w:val="18"/>
          <w:szCs w:val="18"/>
        </w:rPr>
        <w:t>LoS</w:t>
      </w:r>
      <w:proofErr w:type="spellEnd"/>
      <w:r>
        <w:rPr>
          <w:rFonts w:ascii="Calibri" w:hAnsi="Calibri" w:cs="Calibri"/>
          <w:b/>
          <w:bCs/>
          <w:color w:val="FF0000"/>
          <w:sz w:val="18"/>
          <w:szCs w:val="18"/>
        </w:rPr>
        <w:t>/</w:t>
      </w:r>
      <w:proofErr w:type="spellStart"/>
      <w:r>
        <w:rPr>
          <w:rFonts w:ascii="Calibri" w:hAnsi="Calibri" w:cs="Calibri"/>
          <w:b/>
          <w:bCs/>
          <w:color w:val="FF0000"/>
          <w:sz w:val="18"/>
          <w:szCs w:val="18"/>
        </w:rPr>
        <w:t>NLoS</w:t>
      </w:r>
      <w:proofErr w:type="spellEnd"/>
      <w:r>
        <w:rPr>
          <w:rFonts w:ascii="Calibri" w:hAnsi="Calibri" w:cs="Calibri"/>
          <w:b/>
          <w:bCs/>
          <w:color w:val="FF0000"/>
          <w:sz w:val="18"/>
          <w:szCs w:val="18"/>
        </w:rPr>
        <w:t xml:space="preserve"> indicator IE in the TRP measurement result can be re-used. </w:t>
      </w:r>
    </w:p>
    <w:p w14:paraId="66F2B76C" w14:textId="77777777" w:rsidR="00144728" w:rsidRDefault="00144728" w:rsidP="00144728">
      <w:pPr>
        <w:pBdr>
          <w:top w:val="single" w:sz="4" w:space="1" w:color="auto"/>
          <w:left w:val="single" w:sz="4" w:space="4" w:color="auto"/>
          <w:bottom w:val="single" w:sz="4" w:space="1" w:color="auto"/>
          <w:right w:val="single" w:sz="4" w:space="4" w:color="auto"/>
        </w:pBdr>
        <w:rPr>
          <w:rFonts w:eastAsia="MS Mincho" w:cs="Calibri"/>
          <w:i/>
          <w:iCs/>
          <w:color w:val="00B050"/>
          <w:kern w:val="2"/>
          <w:sz w:val="16"/>
          <w:szCs w:val="16"/>
        </w:rPr>
      </w:pPr>
      <w:r>
        <w:rPr>
          <w:rFonts w:cs="Calibri"/>
          <w:i/>
          <w:color w:val="FF0000"/>
          <w:sz w:val="16"/>
          <w:szCs w:val="16"/>
        </w:rPr>
        <w:t>FFS if LMF should be aware that the reported measurements are AI/ML generated.</w:t>
      </w:r>
    </w:p>
    <w:p w14:paraId="08738BDF" w14:textId="77777777" w:rsidR="00B77BF2" w:rsidRDefault="00144728" w:rsidP="00144728">
      <w:pPr>
        <w:pBdr>
          <w:top w:val="single" w:sz="4" w:space="1" w:color="auto"/>
          <w:left w:val="single" w:sz="4" w:space="4" w:color="auto"/>
          <w:bottom w:val="single" w:sz="4" w:space="1" w:color="auto"/>
          <w:right w:val="single" w:sz="4" w:space="4" w:color="auto"/>
        </w:pBdr>
        <w:rPr>
          <w:rFonts w:cs="Calibri"/>
          <w:i/>
          <w:color w:val="FF0000"/>
          <w:sz w:val="16"/>
          <w:szCs w:val="16"/>
        </w:rPr>
      </w:pPr>
      <w:r>
        <w:rPr>
          <w:rFonts w:cs="Calibri"/>
          <w:i/>
          <w:color w:val="FF0000"/>
          <w:sz w:val="16"/>
          <w:szCs w:val="16"/>
        </w:rPr>
        <w:t>Check progress in RAN1 and solution discussion…</w:t>
      </w:r>
    </w:p>
    <w:p w14:paraId="53C99120" w14:textId="77777777" w:rsidR="00144728" w:rsidRDefault="00144728" w:rsidP="00144728">
      <w:pPr>
        <w:rPr>
          <w:lang w:eastAsia="ja-JP"/>
        </w:rPr>
      </w:pPr>
      <w:r>
        <w:rPr>
          <w:lang w:eastAsia="ja-JP"/>
        </w:rPr>
        <w:t>RAN3 to discuss Cases 3a/3b are NG-RAN node assisted/network-based positioning methods.</w:t>
      </w:r>
    </w:p>
    <w:p w14:paraId="76D14B6B" w14:textId="77777777" w:rsidR="00144728" w:rsidRDefault="00144728" w:rsidP="00144728">
      <w:pPr>
        <w:pStyle w:val="Heading1"/>
      </w:pPr>
      <w:r>
        <w:t>2</w:t>
      </w:r>
      <w:r w:rsidRPr="00F17DE7">
        <w:t>.</w:t>
      </w:r>
      <w:r>
        <w:tab/>
        <w:t>Discussion</w:t>
      </w:r>
    </w:p>
    <w:p w14:paraId="56473D0F" w14:textId="77777777" w:rsidR="00144728" w:rsidRPr="00144728" w:rsidRDefault="00144728" w:rsidP="00144728">
      <w:pPr>
        <w:pStyle w:val="Heading1"/>
        <w:rPr>
          <w:rStyle w:val="Strong"/>
          <w:rFonts w:ascii="Times New Roman" w:eastAsiaTheme="majorEastAsia" w:hAnsi="Times New Roman"/>
          <w:sz w:val="22"/>
          <w:lang w:eastAsia="en-IN"/>
        </w:rPr>
      </w:pPr>
      <w:r w:rsidRPr="00144728">
        <w:rPr>
          <w:rStyle w:val="Strong"/>
          <w:rFonts w:ascii="Times New Roman" w:eastAsiaTheme="majorEastAsia" w:hAnsi="Times New Roman"/>
          <w:sz w:val="22"/>
          <w:lang w:val="en-IN" w:eastAsia="en-IN"/>
        </w:rPr>
        <w:t>2.1 Unified Data Collection &amp; Measurement Reporting</w:t>
      </w:r>
    </w:p>
    <w:p w14:paraId="05FE4597" w14:textId="77777777" w:rsidR="00144728" w:rsidRPr="00144728" w:rsidRDefault="00144728" w:rsidP="00144728">
      <w:pPr>
        <w:spacing w:before="100" w:beforeAutospacing="1" w:after="100" w:afterAutospacing="1"/>
        <w:rPr>
          <w:szCs w:val="24"/>
          <w:lang w:val="en-IN" w:eastAsia="en-IN"/>
        </w:rPr>
      </w:pPr>
      <w:r w:rsidRPr="00144728">
        <w:rPr>
          <w:szCs w:val="24"/>
          <w:lang w:val="en-IN" w:eastAsia="en-IN"/>
        </w:rPr>
        <w:t>Existing contributions have established that for AI/ML-based positioning:</w:t>
      </w:r>
    </w:p>
    <w:p w14:paraId="06C05CDE" w14:textId="77777777" w:rsidR="00144728" w:rsidRPr="00144728" w:rsidRDefault="00144728" w:rsidP="00144728">
      <w:pPr>
        <w:numPr>
          <w:ilvl w:val="0"/>
          <w:numId w:val="9"/>
        </w:numPr>
        <w:spacing w:before="100" w:beforeAutospacing="1" w:after="100" w:afterAutospacing="1"/>
        <w:rPr>
          <w:szCs w:val="24"/>
          <w:lang w:val="en-IN" w:eastAsia="en-IN"/>
        </w:rPr>
      </w:pPr>
      <w:r w:rsidRPr="00144728">
        <w:rPr>
          <w:bCs/>
          <w:szCs w:val="24"/>
          <w:lang w:val="en-IN" w:eastAsia="en-IN"/>
        </w:rPr>
        <w:t>Case 3a:</w:t>
      </w:r>
      <w:r w:rsidRPr="00144728">
        <w:rPr>
          <w:szCs w:val="24"/>
          <w:lang w:val="en-IN" w:eastAsia="en-IN"/>
        </w:rPr>
        <w:t xml:space="preserve"> The NG</w:t>
      </w:r>
      <w:r w:rsidRPr="00144728">
        <w:rPr>
          <w:szCs w:val="24"/>
          <w:lang w:val="en-IN" w:eastAsia="en-IN"/>
        </w:rPr>
        <w:noBreakHyphen/>
        <w:t>RAN node (</w:t>
      </w:r>
      <w:proofErr w:type="spellStart"/>
      <w:r w:rsidRPr="00144728">
        <w:rPr>
          <w:szCs w:val="24"/>
          <w:lang w:val="en-IN" w:eastAsia="en-IN"/>
        </w:rPr>
        <w:t>gNB</w:t>
      </w:r>
      <w:proofErr w:type="spellEnd"/>
      <w:r w:rsidRPr="00144728">
        <w:rPr>
          <w:szCs w:val="24"/>
          <w:lang w:val="en-IN" w:eastAsia="en-IN"/>
        </w:rPr>
        <w:t>) hosts the AI/ML model, collecting measurement data (Part A) from TRPs, while ground truth labels (Part B) are provided by the LMF.</w:t>
      </w:r>
    </w:p>
    <w:p w14:paraId="1CB76E2B" w14:textId="77777777" w:rsidR="00144728" w:rsidRPr="00144728" w:rsidRDefault="00144728" w:rsidP="00144728">
      <w:pPr>
        <w:numPr>
          <w:ilvl w:val="0"/>
          <w:numId w:val="9"/>
        </w:numPr>
        <w:spacing w:before="100" w:beforeAutospacing="1" w:after="100" w:afterAutospacing="1"/>
        <w:rPr>
          <w:szCs w:val="24"/>
          <w:lang w:val="en-IN" w:eastAsia="en-IN"/>
        </w:rPr>
      </w:pPr>
      <w:r w:rsidRPr="00144728">
        <w:rPr>
          <w:bCs/>
          <w:szCs w:val="24"/>
          <w:lang w:val="en-IN" w:eastAsia="en-IN"/>
        </w:rPr>
        <w:t>Case 3b:</w:t>
      </w:r>
      <w:r w:rsidRPr="00144728">
        <w:rPr>
          <w:szCs w:val="24"/>
          <w:lang w:val="en-IN" w:eastAsia="en-IN"/>
        </w:rPr>
        <w:t xml:space="preserve"> The LMF hosts the AI/ML model and directly infers UE position using measurement data reported by NG</w:t>
      </w:r>
      <w:r w:rsidRPr="00144728">
        <w:rPr>
          <w:szCs w:val="24"/>
          <w:lang w:val="en-IN" w:eastAsia="en-IN"/>
        </w:rPr>
        <w:noBreakHyphen/>
        <w:t>RAN nodes.</w:t>
      </w:r>
    </w:p>
    <w:p w14:paraId="440A1FF8" w14:textId="77777777" w:rsidR="00144728" w:rsidRPr="00144728" w:rsidRDefault="00144728" w:rsidP="00144728">
      <w:pPr>
        <w:spacing w:before="100" w:beforeAutospacing="1" w:after="100" w:afterAutospacing="1"/>
        <w:rPr>
          <w:szCs w:val="24"/>
          <w:lang w:val="en-IN" w:eastAsia="en-IN"/>
        </w:rPr>
      </w:pPr>
      <w:r w:rsidRPr="00144728">
        <w:rPr>
          <w:szCs w:val="24"/>
          <w:lang w:val="en-IN" w:eastAsia="en-IN"/>
        </w:rPr>
        <w:t>Building on these concepts, we propose a unified data collection procedure that supports both cases. In this framework, the measurement reporting is made adaptive:</w:t>
      </w:r>
    </w:p>
    <w:p w14:paraId="53793759" w14:textId="0BA1E3D9" w:rsidR="00144728" w:rsidRPr="00144728" w:rsidRDefault="00144728" w:rsidP="00144728">
      <w:pPr>
        <w:numPr>
          <w:ilvl w:val="0"/>
          <w:numId w:val="10"/>
        </w:numPr>
        <w:spacing w:before="100" w:beforeAutospacing="1" w:after="100" w:afterAutospacing="1"/>
        <w:rPr>
          <w:szCs w:val="24"/>
          <w:lang w:val="en-IN" w:eastAsia="en-IN"/>
        </w:rPr>
      </w:pPr>
      <w:r w:rsidRPr="00144728">
        <w:rPr>
          <w:bCs/>
          <w:szCs w:val="24"/>
          <w:lang w:val="en-IN" w:eastAsia="en-IN"/>
        </w:rPr>
        <w:t>Adaptive Reporting Mechanism:</w:t>
      </w:r>
      <w:r w:rsidRPr="00144728">
        <w:rPr>
          <w:szCs w:val="24"/>
          <w:lang w:val="en-IN" w:eastAsia="en-IN"/>
        </w:rPr>
        <w:t xml:space="preserve"> NG</w:t>
      </w:r>
      <w:r w:rsidRPr="00144728">
        <w:rPr>
          <w:szCs w:val="24"/>
          <w:lang w:val="en-IN" w:eastAsia="en-IN"/>
        </w:rPr>
        <w:noBreakHyphen/>
        <w:t>RAN nodes dynamically adjust parameters (such as the sampling rate, quality thresholds, and reporting periodicity) in response to changing network conditions (e.g., traffic load, interference levels, or UE mobility).</w:t>
      </w:r>
    </w:p>
    <w:p w14:paraId="6C4D2B65" w14:textId="77777777" w:rsidR="00144728" w:rsidRPr="00144728" w:rsidRDefault="00144728" w:rsidP="00144728">
      <w:pPr>
        <w:numPr>
          <w:ilvl w:val="0"/>
          <w:numId w:val="10"/>
        </w:numPr>
        <w:spacing w:before="100" w:beforeAutospacing="1" w:after="100" w:afterAutospacing="1"/>
        <w:rPr>
          <w:szCs w:val="24"/>
          <w:lang w:val="en-IN" w:eastAsia="en-IN"/>
        </w:rPr>
      </w:pPr>
      <w:r w:rsidRPr="00144728">
        <w:rPr>
          <w:bCs/>
          <w:szCs w:val="24"/>
          <w:lang w:val="en-IN" w:eastAsia="en-IN"/>
        </w:rPr>
        <w:t xml:space="preserve">Enhanced Negotiation via </w:t>
      </w:r>
      <w:proofErr w:type="spellStart"/>
      <w:r w:rsidRPr="00144728">
        <w:rPr>
          <w:bCs/>
          <w:szCs w:val="24"/>
          <w:lang w:val="en-IN" w:eastAsia="en-IN"/>
        </w:rPr>
        <w:t>NRPPa</w:t>
      </w:r>
      <w:proofErr w:type="spellEnd"/>
      <w:r w:rsidRPr="00144728">
        <w:rPr>
          <w:bCs/>
          <w:szCs w:val="24"/>
          <w:lang w:val="en-IN" w:eastAsia="en-IN"/>
        </w:rPr>
        <w:t>:</w:t>
      </w:r>
      <w:r w:rsidRPr="00144728">
        <w:rPr>
          <w:szCs w:val="24"/>
          <w:lang w:val="en-IN" w:eastAsia="en-IN"/>
        </w:rPr>
        <w:t xml:space="preserve"> The negotiation process between NG</w:t>
      </w:r>
      <w:r w:rsidRPr="00144728">
        <w:rPr>
          <w:szCs w:val="24"/>
          <w:lang w:val="en-IN" w:eastAsia="en-IN"/>
        </w:rPr>
        <w:noBreakHyphen/>
        <w:t xml:space="preserve">RAN nodes and the LMF is extended to include additional Information Elements (IEs), which can cover parameters like </w:t>
      </w:r>
      <w:proofErr w:type="spellStart"/>
      <w:r w:rsidRPr="00144728">
        <w:rPr>
          <w:szCs w:val="24"/>
          <w:lang w:val="en-IN" w:eastAsia="en-IN"/>
        </w:rPr>
        <w:t>Nt</w:t>
      </w:r>
      <w:proofErr w:type="spellEnd"/>
      <w:r w:rsidRPr="00144728">
        <w:rPr>
          <w:szCs w:val="24"/>
          <w:lang w:val="en-IN" w:eastAsia="en-IN"/>
        </w:rPr>
        <w:t xml:space="preserve">, </w:t>
      </w:r>
      <w:proofErr w:type="spellStart"/>
      <w:r w:rsidRPr="00144728">
        <w:rPr>
          <w:szCs w:val="24"/>
          <w:lang w:val="en-IN" w:eastAsia="en-IN"/>
        </w:rPr>
        <w:t>Nt</w:t>
      </w:r>
      <w:proofErr w:type="spellEnd"/>
      <w:r w:rsidRPr="00144728">
        <w:rPr>
          <w:szCs w:val="24"/>
          <w:lang w:val="en-IN" w:eastAsia="en-IN"/>
        </w:rPr>
        <w:t>′, k, as well as optional fields for phase and power quality.</w:t>
      </w:r>
    </w:p>
    <w:p w14:paraId="6786A844" w14:textId="77777777" w:rsidR="00144728" w:rsidRPr="00144728" w:rsidRDefault="00144728" w:rsidP="00144728">
      <w:pPr>
        <w:numPr>
          <w:ilvl w:val="0"/>
          <w:numId w:val="10"/>
        </w:numPr>
        <w:spacing w:before="100" w:beforeAutospacing="1" w:after="100" w:afterAutospacing="1"/>
        <w:rPr>
          <w:szCs w:val="24"/>
          <w:lang w:val="en-IN" w:eastAsia="en-IN"/>
        </w:rPr>
      </w:pPr>
      <w:r w:rsidRPr="00144728">
        <w:rPr>
          <w:bCs/>
          <w:szCs w:val="24"/>
          <w:lang w:val="en-IN" w:eastAsia="en-IN"/>
        </w:rPr>
        <w:t>Unified Data Sample Structure:</w:t>
      </w:r>
      <w:r w:rsidRPr="00144728">
        <w:rPr>
          <w:szCs w:val="24"/>
          <w:lang w:val="en-IN" w:eastAsia="en-IN"/>
        </w:rPr>
        <w:t xml:space="preserve"> A standardized sample is proposed that combines:</w:t>
      </w:r>
    </w:p>
    <w:p w14:paraId="33F22C2B" w14:textId="77777777" w:rsidR="00144728" w:rsidRPr="00144728" w:rsidRDefault="00144728" w:rsidP="00144728">
      <w:pPr>
        <w:numPr>
          <w:ilvl w:val="1"/>
          <w:numId w:val="10"/>
        </w:numPr>
        <w:spacing w:before="100" w:beforeAutospacing="1" w:after="100" w:afterAutospacing="1"/>
        <w:rPr>
          <w:szCs w:val="24"/>
          <w:lang w:val="en-IN" w:eastAsia="en-IN"/>
        </w:rPr>
      </w:pPr>
      <w:r w:rsidRPr="00144728">
        <w:rPr>
          <w:bCs/>
          <w:szCs w:val="24"/>
          <w:lang w:val="en-IN" w:eastAsia="en-IN"/>
        </w:rPr>
        <w:t>Part A:</w:t>
      </w:r>
      <w:r w:rsidRPr="00144728">
        <w:rPr>
          <w:szCs w:val="24"/>
          <w:lang w:val="en-IN" w:eastAsia="en-IN"/>
        </w:rPr>
        <w:t xml:space="preserve"> Channel measurements (timing, phase, power, and quality indicators) with precise timestamps.</w:t>
      </w:r>
    </w:p>
    <w:p w14:paraId="6C9543F0" w14:textId="77777777" w:rsidR="00144728" w:rsidRPr="00144728" w:rsidRDefault="00144728" w:rsidP="00144728">
      <w:pPr>
        <w:numPr>
          <w:ilvl w:val="1"/>
          <w:numId w:val="10"/>
        </w:numPr>
        <w:spacing w:before="100" w:beforeAutospacing="1" w:after="100" w:afterAutospacing="1"/>
        <w:rPr>
          <w:szCs w:val="24"/>
          <w:lang w:val="en-IN" w:eastAsia="en-IN"/>
        </w:rPr>
      </w:pPr>
      <w:r w:rsidRPr="00144728">
        <w:rPr>
          <w:bCs/>
          <w:szCs w:val="24"/>
          <w:lang w:val="en-IN" w:eastAsia="en-IN"/>
        </w:rPr>
        <w:t>Part B:</w:t>
      </w:r>
      <w:r w:rsidRPr="00144728">
        <w:rPr>
          <w:szCs w:val="24"/>
          <w:lang w:val="en-IN" w:eastAsia="en-IN"/>
        </w:rPr>
        <w:t xml:space="preserve"> Ground truth labels or approximations with associated quality indicators and timestamps.</w:t>
      </w:r>
    </w:p>
    <w:p w14:paraId="355C319E" w14:textId="77777777" w:rsidR="00144728" w:rsidRPr="00144728" w:rsidRDefault="00144728" w:rsidP="00144728">
      <w:pPr>
        <w:spacing w:before="100" w:beforeAutospacing="1" w:after="100" w:afterAutospacing="1"/>
        <w:rPr>
          <w:szCs w:val="24"/>
          <w:lang w:val="en-IN" w:eastAsia="en-IN"/>
        </w:rPr>
      </w:pPr>
      <w:r w:rsidRPr="00144728">
        <w:rPr>
          <w:szCs w:val="24"/>
          <w:lang w:val="en-IN" w:eastAsia="en-IN"/>
        </w:rPr>
        <w:t>This unified approach not only streamlines data collection for both model training and inference but also ensures backward compatibility with legacy measurement reports (e.g., “Time Stamp”, “Measurement Quality”, LOS/NLOS indicators).</w:t>
      </w:r>
    </w:p>
    <w:p w14:paraId="2CE855BD" w14:textId="0F11EC82" w:rsidR="00144728" w:rsidRPr="00144728" w:rsidRDefault="00144728" w:rsidP="00144728">
      <w:pPr>
        <w:spacing w:before="100" w:beforeAutospacing="1" w:after="100" w:afterAutospacing="1"/>
        <w:rPr>
          <w:b/>
          <w:szCs w:val="24"/>
          <w:lang w:val="en-IN" w:eastAsia="en-IN"/>
        </w:rPr>
      </w:pPr>
      <w:r w:rsidRPr="00144728">
        <w:rPr>
          <w:b/>
          <w:bCs/>
          <w:szCs w:val="24"/>
          <w:lang w:val="en-IN" w:eastAsia="en-IN"/>
        </w:rPr>
        <w:t>Proposal 1:</w:t>
      </w:r>
    </w:p>
    <w:p w14:paraId="682DF73E" w14:textId="77777777" w:rsidR="00144728" w:rsidRPr="00144728" w:rsidRDefault="00144728" w:rsidP="00144728">
      <w:pPr>
        <w:numPr>
          <w:ilvl w:val="0"/>
          <w:numId w:val="11"/>
        </w:numPr>
        <w:spacing w:before="100" w:beforeAutospacing="1" w:after="100" w:afterAutospacing="1"/>
        <w:rPr>
          <w:szCs w:val="24"/>
          <w:lang w:val="en-IN" w:eastAsia="en-IN"/>
        </w:rPr>
      </w:pPr>
      <w:r w:rsidRPr="00144728">
        <w:rPr>
          <w:bCs/>
          <w:szCs w:val="24"/>
          <w:lang w:val="en-IN" w:eastAsia="en-IN"/>
        </w:rPr>
        <w:t>Unified Adaptive Data Collection Procedure:</w:t>
      </w:r>
      <w:r w:rsidRPr="00144728">
        <w:rPr>
          <w:szCs w:val="24"/>
          <w:lang w:val="en-IN" w:eastAsia="en-IN"/>
        </w:rPr>
        <w:br/>
        <w:t>Develop and standardize a procedure that supports adaptive measurement reporting across both Case 3a and 3b. This includes:</w:t>
      </w:r>
    </w:p>
    <w:p w14:paraId="4672FF95" w14:textId="77777777" w:rsidR="00144728" w:rsidRPr="00144728" w:rsidRDefault="00144728" w:rsidP="00144728">
      <w:pPr>
        <w:numPr>
          <w:ilvl w:val="1"/>
          <w:numId w:val="11"/>
        </w:numPr>
        <w:spacing w:before="100" w:beforeAutospacing="1" w:after="100" w:afterAutospacing="1"/>
        <w:rPr>
          <w:szCs w:val="24"/>
          <w:lang w:val="en-IN" w:eastAsia="en-IN"/>
        </w:rPr>
      </w:pPr>
      <w:r w:rsidRPr="00144728">
        <w:rPr>
          <w:szCs w:val="24"/>
          <w:lang w:val="en-IN" w:eastAsia="en-IN"/>
        </w:rPr>
        <w:t>A unified data sample structure (covering both Parts A and B).</w:t>
      </w:r>
    </w:p>
    <w:p w14:paraId="44C3CCD9" w14:textId="67E47E95" w:rsidR="00144728" w:rsidRPr="00C513E3" w:rsidRDefault="00144728" w:rsidP="00144728">
      <w:pPr>
        <w:numPr>
          <w:ilvl w:val="1"/>
          <w:numId w:val="11"/>
        </w:numPr>
        <w:spacing w:before="100" w:beforeAutospacing="1" w:after="100" w:afterAutospacing="1"/>
        <w:rPr>
          <w:b/>
          <w:szCs w:val="24"/>
          <w:lang w:val="en-IN" w:eastAsia="en-IN"/>
        </w:rPr>
      </w:pPr>
      <w:r w:rsidRPr="00144728">
        <w:rPr>
          <w:szCs w:val="24"/>
          <w:lang w:val="en-IN" w:eastAsia="en-IN"/>
        </w:rPr>
        <w:t xml:space="preserve">An enhanced </w:t>
      </w:r>
      <w:proofErr w:type="spellStart"/>
      <w:r w:rsidRPr="00144728">
        <w:rPr>
          <w:szCs w:val="24"/>
          <w:lang w:val="en-IN" w:eastAsia="en-IN"/>
        </w:rPr>
        <w:t>NRPPa</w:t>
      </w:r>
      <w:proofErr w:type="spellEnd"/>
      <w:r w:rsidRPr="00144728">
        <w:rPr>
          <w:szCs w:val="24"/>
          <w:lang w:val="en-IN" w:eastAsia="en-IN"/>
        </w:rPr>
        <w:t xml:space="preserve"> interface that allows dynamic negotiation and adjustment of measurement parameters.</w:t>
      </w:r>
    </w:p>
    <w:p w14:paraId="43D8FB63" w14:textId="7630D5F6" w:rsidR="00C513E3" w:rsidRDefault="00C513E3" w:rsidP="00C513E3">
      <w:pPr>
        <w:spacing w:before="100" w:beforeAutospacing="1" w:after="100" w:afterAutospacing="1"/>
        <w:rPr>
          <w:rStyle w:val="Strong"/>
          <w:bCs w:val="0"/>
          <w:szCs w:val="24"/>
          <w:lang w:val="en-IN" w:eastAsia="en-IN"/>
        </w:rPr>
      </w:pPr>
    </w:p>
    <w:p w14:paraId="05BFEBD2"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lastRenderedPageBreak/>
        <w:t>AI-ML-</w:t>
      </w:r>
      <w:proofErr w:type="spellStart"/>
      <w:proofErr w:type="gramStart"/>
      <w:r w:rsidRPr="00C513E3">
        <w:rPr>
          <w:rStyle w:val="Strong"/>
          <w:b w:val="0"/>
          <w:bCs w:val="0"/>
          <w:i/>
          <w:szCs w:val="24"/>
          <w:lang w:val="en-IN" w:eastAsia="en-IN"/>
        </w:rPr>
        <w:t>MeasurementReport</w:t>
      </w:r>
      <w:proofErr w:type="spellEnd"/>
      <w:r w:rsidRPr="00C513E3">
        <w:rPr>
          <w:rStyle w:val="Strong"/>
          <w:b w:val="0"/>
          <w:bCs w:val="0"/>
          <w:i/>
          <w:szCs w:val="24"/>
          <w:lang w:val="en-IN" w:eastAsia="en-IN"/>
        </w:rPr>
        <w:t xml:space="preserve"> ::=</w:t>
      </w:r>
      <w:proofErr w:type="gramEnd"/>
      <w:r w:rsidRPr="00C513E3">
        <w:rPr>
          <w:rStyle w:val="Strong"/>
          <w:b w:val="0"/>
          <w:bCs w:val="0"/>
          <w:i/>
          <w:szCs w:val="24"/>
          <w:lang w:val="en-IN" w:eastAsia="en-IN"/>
        </w:rPr>
        <w:t xml:space="preserve"> SEQUENCE {</w:t>
      </w:r>
    </w:p>
    <w:p w14:paraId="2EC681DA"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timestamp                     INTEGER (</w:t>
      </w:r>
      <w:proofErr w:type="gramStart"/>
      <w:r w:rsidRPr="00C513E3">
        <w:rPr>
          <w:rStyle w:val="Strong"/>
          <w:b w:val="0"/>
          <w:bCs w:val="0"/>
          <w:i/>
          <w:szCs w:val="24"/>
          <w:lang w:val="en-IN" w:eastAsia="en-IN"/>
        </w:rPr>
        <w:t>0..</w:t>
      </w:r>
      <w:proofErr w:type="gramEnd"/>
      <w:r w:rsidRPr="00C513E3">
        <w:rPr>
          <w:rStyle w:val="Strong"/>
          <w:b w:val="0"/>
          <w:bCs w:val="0"/>
          <w:i/>
          <w:szCs w:val="24"/>
          <w:lang w:val="en-IN" w:eastAsia="en-IN"/>
        </w:rPr>
        <w:t>MAX),</w:t>
      </w:r>
    </w:p>
    <w:p w14:paraId="10704245"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TRP-ID                          </w:t>
      </w:r>
      <w:proofErr w:type="spellStart"/>
      <w:proofErr w:type="gramStart"/>
      <w:r w:rsidRPr="00C513E3">
        <w:rPr>
          <w:rStyle w:val="Strong"/>
          <w:b w:val="0"/>
          <w:bCs w:val="0"/>
          <w:i/>
          <w:szCs w:val="24"/>
          <w:lang w:val="en-IN" w:eastAsia="en-IN"/>
        </w:rPr>
        <w:t>PhysCellId</w:t>
      </w:r>
      <w:proofErr w:type="spellEnd"/>
      <w:r w:rsidRPr="00C513E3">
        <w:rPr>
          <w:rStyle w:val="Strong"/>
          <w:b w:val="0"/>
          <w:bCs w:val="0"/>
          <w:i/>
          <w:szCs w:val="24"/>
          <w:lang w:val="en-IN" w:eastAsia="en-IN"/>
        </w:rPr>
        <w:t>,  --</w:t>
      </w:r>
      <w:proofErr w:type="gramEnd"/>
      <w:r w:rsidRPr="00C513E3">
        <w:rPr>
          <w:rStyle w:val="Strong"/>
          <w:b w:val="0"/>
          <w:bCs w:val="0"/>
          <w:i/>
          <w:szCs w:val="24"/>
          <w:lang w:val="en-IN" w:eastAsia="en-IN"/>
        </w:rPr>
        <w:t xml:space="preserve"> Reference to </w:t>
      </w:r>
      <w:proofErr w:type="spellStart"/>
      <w:r w:rsidRPr="00C513E3">
        <w:rPr>
          <w:rStyle w:val="Strong"/>
          <w:b w:val="0"/>
          <w:bCs w:val="0"/>
          <w:i/>
          <w:szCs w:val="24"/>
          <w:lang w:val="en-IN" w:eastAsia="en-IN"/>
        </w:rPr>
        <w:t>gNB</w:t>
      </w:r>
      <w:proofErr w:type="spellEnd"/>
    </w:p>
    <w:p w14:paraId="3DAAFBC7"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UE-ID                           INTEGER (</w:t>
      </w:r>
      <w:proofErr w:type="gramStart"/>
      <w:r w:rsidRPr="00C513E3">
        <w:rPr>
          <w:rStyle w:val="Strong"/>
          <w:b w:val="0"/>
          <w:bCs w:val="0"/>
          <w:i/>
          <w:szCs w:val="24"/>
          <w:lang w:val="en-IN" w:eastAsia="en-IN"/>
        </w:rPr>
        <w:t>0..</w:t>
      </w:r>
      <w:proofErr w:type="gramEnd"/>
      <w:r w:rsidRPr="00C513E3">
        <w:rPr>
          <w:rStyle w:val="Strong"/>
          <w:b w:val="0"/>
          <w:bCs w:val="0"/>
          <w:i/>
          <w:szCs w:val="24"/>
          <w:lang w:val="en-IN" w:eastAsia="en-IN"/>
        </w:rPr>
        <w:t>MAX), -- Anonymized</w:t>
      </w:r>
    </w:p>
    <w:p w14:paraId="6389C94C"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channelMeasurements</w:t>
      </w:r>
      <w:proofErr w:type="spellEnd"/>
      <w:r w:rsidRPr="00C513E3">
        <w:rPr>
          <w:rStyle w:val="Strong"/>
          <w:b w:val="0"/>
          <w:bCs w:val="0"/>
          <w:i/>
          <w:szCs w:val="24"/>
          <w:lang w:val="en-IN" w:eastAsia="en-IN"/>
        </w:rPr>
        <w:t xml:space="preserve">             SEQUENCE SIZE (</w:t>
      </w:r>
      <w:proofErr w:type="gramStart"/>
      <w:r w:rsidRPr="00C513E3">
        <w:rPr>
          <w:rStyle w:val="Strong"/>
          <w:b w:val="0"/>
          <w:bCs w:val="0"/>
          <w:i/>
          <w:szCs w:val="24"/>
          <w:lang w:val="en-IN" w:eastAsia="en-IN"/>
        </w:rPr>
        <w:t>1..</w:t>
      </w:r>
      <w:proofErr w:type="gramEnd"/>
      <w:r w:rsidRPr="00C513E3">
        <w:rPr>
          <w:rStyle w:val="Strong"/>
          <w:b w:val="0"/>
          <w:bCs w:val="0"/>
          <w:i/>
          <w:szCs w:val="24"/>
          <w:lang w:val="en-IN" w:eastAsia="en-IN"/>
        </w:rPr>
        <w:t xml:space="preserve">maxMeasurements) OF </w:t>
      </w:r>
      <w:proofErr w:type="spellStart"/>
      <w:r w:rsidRPr="00C513E3">
        <w:rPr>
          <w:rStyle w:val="Strong"/>
          <w:b w:val="0"/>
          <w:bCs w:val="0"/>
          <w:i/>
          <w:szCs w:val="24"/>
          <w:lang w:val="en-IN" w:eastAsia="en-IN"/>
        </w:rPr>
        <w:t>ChannelMeasurement</w:t>
      </w:r>
      <w:proofErr w:type="spellEnd"/>
      <w:r w:rsidRPr="00C513E3">
        <w:rPr>
          <w:rStyle w:val="Strong"/>
          <w:b w:val="0"/>
          <w:bCs w:val="0"/>
          <w:i/>
          <w:szCs w:val="24"/>
          <w:lang w:val="en-IN" w:eastAsia="en-IN"/>
        </w:rPr>
        <w:t>,</w:t>
      </w:r>
    </w:p>
    <w:p w14:paraId="37FC57CE"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groundTruthLabel</w:t>
      </w:r>
      <w:proofErr w:type="spellEnd"/>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GroundTruth</w:t>
      </w:r>
      <w:proofErr w:type="spellEnd"/>
      <w:r w:rsidRPr="00C513E3">
        <w:rPr>
          <w:rStyle w:val="Strong"/>
          <w:b w:val="0"/>
          <w:bCs w:val="0"/>
          <w:i/>
          <w:szCs w:val="24"/>
          <w:lang w:val="en-IN" w:eastAsia="en-IN"/>
        </w:rPr>
        <w:t xml:space="preserve"> OPTIONAL,</w:t>
      </w:r>
    </w:p>
    <w:p w14:paraId="66C14297"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measurementQuality</w:t>
      </w:r>
      <w:proofErr w:type="spellEnd"/>
      <w:r w:rsidRPr="00C513E3">
        <w:rPr>
          <w:rStyle w:val="Strong"/>
          <w:b w:val="0"/>
          <w:bCs w:val="0"/>
          <w:i/>
          <w:szCs w:val="24"/>
          <w:lang w:val="en-IN" w:eastAsia="en-IN"/>
        </w:rPr>
        <w:t xml:space="preserve">              ENUMERATED {excellent, good, fair, poor},</w:t>
      </w:r>
    </w:p>
    <w:p w14:paraId="1F248302"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
    <w:p w14:paraId="56C2A9A2"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w:t>
      </w:r>
    </w:p>
    <w:p w14:paraId="04F297C1"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p>
    <w:p w14:paraId="69B469CE"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proofErr w:type="spellStart"/>
      <w:proofErr w:type="gramStart"/>
      <w:r w:rsidRPr="00C513E3">
        <w:rPr>
          <w:rStyle w:val="Strong"/>
          <w:b w:val="0"/>
          <w:bCs w:val="0"/>
          <w:i/>
          <w:szCs w:val="24"/>
          <w:lang w:val="en-IN" w:eastAsia="en-IN"/>
        </w:rPr>
        <w:t>ChannelMeasurement</w:t>
      </w:r>
      <w:proofErr w:type="spellEnd"/>
      <w:r w:rsidRPr="00C513E3">
        <w:rPr>
          <w:rStyle w:val="Strong"/>
          <w:b w:val="0"/>
          <w:bCs w:val="0"/>
          <w:i/>
          <w:szCs w:val="24"/>
          <w:lang w:val="en-IN" w:eastAsia="en-IN"/>
        </w:rPr>
        <w:t xml:space="preserve"> ::=</w:t>
      </w:r>
      <w:proofErr w:type="gramEnd"/>
      <w:r w:rsidRPr="00C513E3">
        <w:rPr>
          <w:rStyle w:val="Strong"/>
          <w:b w:val="0"/>
          <w:bCs w:val="0"/>
          <w:i/>
          <w:szCs w:val="24"/>
          <w:lang w:val="en-IN" w:eastAsia="en-IN"/>
        </w:rPr>
        <w:t xml:space="preserve"> SEQUENCE {</w:t>
      </w:r>
    </w:p>
    <w:p w14:paraId="494BE17F"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signalType</w:t>
      </w:r>
      <w:proofErr w:type="spellEnd"/>
      <w:r w:rsidRPr="00C513E3">
        <w:rPr>
          <w:rStyle w:val="Strong"/>
          <w:b w:val="0"/>
          <w:bCs w:val="0"/>
          <w:i/>
          <w:szCs w:val="24"/>
          <w:lang w:val="en-IN" w:eastAsia="en-IN"/>
        </w:rPr>
        <w:t xml:space="preserve">                      ENUMERATED {SSB, CSI-RS},</w:t>
      </w:r>
    </w:p>
    <w:p w14:paraId="7F16A0EC"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referenceSignalID</w:t>
      </w:r>
      <w:proofErr w:type="spellEnd"/>
      <w:r w:rsidRPr="00C513E3">
        <w:rPr>
          <w:rStyle w:val="Strong"/>
          <w:b w:val="0"/>
          <w:bCs w:val="0"/>
          <w:i/>
          <w:szCs w:val="24"/>
          <w:lang w:val="en-IN" w:eastAsia="en-IN"/>
        </w:rPr>
        <w:t xml:space="preserve">               INTEGER (</w:t>
      </w:r>
      <w:proofErr w:type="gramStart"/>
      <w:r w:rsidRPr="00C513E3">
        <w:rPr>
          <w:rStyle w:val="Strong"/>
          <w:b w:val="0"/>
          <w:bCs w:val="0"/>
          <w:i/>
          <w:szCs w:val="24"/>
          <w:lang w:val="en-IN" w:eastAsia="en-IN"/>
        </w:rPr>
        <w:t>0..</w:t>
      </w:r>
      <w:proofErr w:type="gramEnd"/>
      <w:r w:rsidRPr="00C513E3">
        <w:rPr>
          <w:rStyle w:val="Strong"/>
          <w:b w:val="0"/>
          <w:bCs w:val="0"/>
          <w:i/>
          <w:szCs w:val="24"/>
          <w:lang w:val="en-IN" w:eastAsia="en-IN"/>
        </w:rPr>
        <w:t>MAX),</w:t>
      </w:r>
    </w:p>
    <w:p w14:paraId="22286B22"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timingInfo</w:t>
      </w:r>
      <w:proofErr w:type="spellEnd"/>
      <w:r w:rsidRPr="00C513E3">
        <w:rPr>
          <w:rStyle w:val="Strong"/>
          <w:b w:val="0"/>
          <w:bCs w:val="0"/>
          <w:i/>
          <w:szCs w:val="24"/>
          <w:lang w:val="en-IN" w:eastAsia="en-IN"/>
        </w:rPr>
        <w:t xml:space="preserve">                      INTEGER (</w:t>
      </w:r>
      <w:proofErr w:type="gramStart"/>
      <w:r w:rsidRPr="00C513E3">
        <w:rPr>
          <w:rStyle w:val="Strong"/>
          <w:b w:val="0"/>
          <w:bCs w:val="0"/>
          <w:i/>
          <w:szCs w:val="24"/>
          <w:lang w:val="en-IN" w:eastAsia="en-IN"/>
        </w:rPr>
        <w:t>0..</w:t>
      </w:r>
      <w:proofErr w:type="gramEnd"/>
      <w:r w:rsidRPr="00C513E3">
        <w:rPr>
          <w:rStyle w:val="Strong"/>
          <w:b w:val="0"/>
          <w:bCs w:val="0"/>
          <w:i/>
          <w:szCs w:val="24"/>
          <w:lang w:val="en-IN" w:eastAsia="en-IN"/>
        </w:rPr>
        <w:t xml:space="preserve">MAX),  -- e.g., </w:t>
      </w:r>
      <w:proofErr w:type="spellStart"/>
      <w:r w:rsidRPr="00C513E3">
        <w:rPr>
          <w:rStyle w:val="Strong"/>
          <w:b w:val="0"/>
          <w:bCs w:val="0"/>
          <w:i/>
          <w:szCs w:val="24"/>
          <w:lang w:val="en-IN" w:eastAsia="en-IN"/>
        </w:rPr>
        <w:t>TDoA</w:t>
      </w:r>
      <w:proofErr w:type="spellEnd"/>
    </w:p>
    <w:p w14:paraId="03A2B253"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phaseInfo</w:t>
      </w:r>
      <w:proofErr w:type="spellEnd"/>
      <w:r w:rsidRPr="00C513E3">
        <w:rPr>
          <w:rStyle w:val="Strong"/>
          <w:b w:val="0"/>
          <w:bCs w:val="0"/>
          <w:i/>
          <w:szCs w:val="24"/>
          <w:lang w:val="en-IN" w:eastAsia="en-IN"/>
        </w:rPr>
        <w:t xml:space="preserve">                       INTEGER (</w:t>
      </w:r>
      <w:proofErr w:type="gramStart"/>
      <w:r w:rsidRPr="00C513E3">
        <w:rPr>
          <w:rStyle w:val="Strong"/>
          <w:b w:val="0"/>
          <w:bCs w:val="0"/>
          <w:i/>
          <w:szCs w:val="24"/>
          <w:lang w:val="en-IN" w:eastAsia="en-IN"/>
        </w:rPr>
        <w:t>0..</w:t>
      </w:r>
      <w:proofErr w:type="gramEnd"/>
      <w:r w:rsidRPr="00C513E3">
        <w:rPr>
          <w:rStyle w:val="Strong"/>
          <w:b w:val="0"/>
          <w:bCs w:val="0"/>
          <w:i/>
          <w:szCs w:val="24"/>
          <w:lang w:val="en-IN" w:eastAsia="en-IN"/>
        </w:rPr>
        <w:t>MAX),</w:t>
      </w:r>
    </w:p>
    <w:p w14:paraId="139FCBC2"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powerInfo</w:t>
      </w:r>
      <w:proofErr w:type="spellEnd"/>
      <w:r w:rsidRPr="00C513E3">
        <w:rPr>
          <w:rStyle w:val="Strong"/>
          <w:b w:val="0"/>
          <w:bCs w:val="0"/>
          <w:i/>
          <w:szCs w:val="24"/>
          <w:lang w:val="en-IN" w:eastAsia="en-IN"/>
        </w:rPr>
        <w:t xml:space="preserve">                       INTEGER (-</w:t>
      </w:r>
      <w:proofErr w:type="gramStart"/>
      <w:r w:rsidRPr="00C513E3">
        <w:rPr>
          <w:rStyle w:val="Strong"/>
          <w:b w:val="0"/>
          <w:bCs w:val="0"/>
          <w:i/>
          <w:szCs w:val="24"/>
          <w:lang w:val="en-IN" w:eastAsia="en-IN"/>
        </w:rPr>
        <w:t>150..</w:t>
      </w:r>
      <w:proofErr w:type="gramEnd"/>
      <w:r w:rsidRPr="00C513E3">
        <w:rPr>
          <w:rStyle w:val="Strong"/>
          <w:b w:val="0"/>
          <w:bCs w:val="0"/>
          <w:i/>
          <w:szCs w:val="24"/>
          <w:lang w:val="en-IN" w:eastAsia="en-IN"/>
        </w:rPr>
        <w:t>50), -- dBm</w:t>
      </w:r>
    </w:p>
    <w:p w14:paraId="74588E64"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qualityIndicator</w:t>
      </w:r>
      <w:proofErr w:type="spellEnd"/>
      <w:r w:rsidRPr="00C513E3">
        <w:rPr>
          <w:rStyle w:val="Strong"/>
          <w:b w:val="0"/>
          <w:bCs w:val="0"/>
          <w:i/>
          <w:szCs w:val="24"/>
          <w:lang w:val="en-IN" w:eastAsia="en-IN"/>
        </w:rPr>
        <w:t xml:space="preserve">                INTEGER (</w:t>
      </w:r>
      <w:proofErr w:type="gramStart"/>
      <w:r w:rsidRPr="00C513E3">
        <w:rPr>
          <w:rStyle w:val="Strong"/>
          <w:b w:val="0"/>
          <w:bCs w:val="0"/>
          <w:i/>
          <w:szCs w:val="24"/>
          <w:lang w:val="en-IN" w:eastAsia="en-IN"/>
        </w:rPr>
        <w:t>0..</w:t>
      </w:r>
      <w:proofErr w:type="gramEnd"/>
      <w:r w:rsidRPr="00C513E3">
        <w:rPr>
          <w:rStyle w:val="Strong"/>
          <w:b w:val="0"/>
          <w:bCs w:val="0"/>
          <w:i/>
          <w:szCs w:val="24"/>
          <w:lang w:val="en-IN" w:eastAsia="en-IN"/>
        </w:rPr>
        <w:t>100),  -- SINR</w:t>
      </w:r>
    </w:p>
    <w:p w14:paraId="045B8605"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LOS-NLOS-Indicator              BOOLEAN,</w:t>
      </w:r>
    </w:p>
    <w:p w14:paraId="463132AD"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
    <w:p w14:paraId="6871EDEA"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w:t>
      </w:r>
    </w:p>
    <w:p w14:paraId="75C10664"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p>
    <w:p w14:paraId="091F291C"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proofErr w:type="spellStart"/>
      <w:proofErr w:type="gramStart"/>
      <w:r w:rsidRPr="00C513E3">
        <w:rPr>
          <w:rStyle w:val="Strong"/>
          <w:b w:val="0"/>
          <w:bCs w:val="0"/>
          <w:i/>
          <w:szCs w:val="24"/>
          <w:lang w:val="en-IN" w:eastAsia="en-IN"/>
        </w:rPr>
        <w:t>GroundTruth</w:t>
      </w:r>
      <w:proofErr w:type="spellEnd"/>
      <w:r w:rsidRPr="00C513E3">
        <w:rPr>
          <w:rStyle w:val="Strong"/>
          <w:b w:val="0"/>
          <w:bCs w:val="0"/>
          <w:i/>
          <w:szCs w:val="24"/>
          <w:lang w:val="en-IN" w:eastAsia="en-IN"/>
        </w:rPr>
        <w:t xml:space="preserve"> ::=</w:t>
      </w:r>
      <w:proofErr w:type="gramEnd"/>
      <w:r w:rsidRPr="00C513E3">
        <w:rPr>
          <w:rStyle w:val="Strong"/>
          <w:b w:val="0"/>
          <w:bCs w:val="0"/>
          <w:i/>
          <w:szCs w:val="24"/>
          <w:lang w:val="en-IN" w:eastAsia="en-IN"/>
        </w:rPr>
        <w:t xml:space="preserve"> CHOICE {</w:t>
      </w:r>
    </w:p>
    <w:p w14:paraId="0B78D78A"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positionInformation</w:t>
      </w:r>
      <w:proofErr w:type="spellEnd"/>
      <w:r w:rsidRPr="00C513E3">
        <w:rPr>
          <w:rStyle w:val="Strong"/>
          <w:b w:val="0"/>
          <w:bCs w:val="0"/>
          <w:i/>
          <w:szCs w:val="24"/>
          <w:lang w:val="en-IN" w:eastAsia="en-IN"/>
        </w:rPr>
        <w:t xml:space="preserve">           </w:t>
      </w:r>
      <w:proofErr w:type="spellStart"/>
      <w:r w:rsidRPr="00C513E3">
        <w:rPr>
          <w:rStyle w:val="Strong"/>
          <w:b w:val="0"/>
          <w:bCs w:val="0"/>
          <w:i/>
          <w:szCs w:val="24"/>
          <w:lang w:val="en-IN" w:eastAsia="en-IN"/>
        </w:rPr>
        <w:t>GeographicalCoordinates</w:t>
      </w:r>
      <w:proofErr w:type="spellEnd"/>
      <w:r w:rsidRPr="00C513E3">
        <w:rPr>
          <w:rStyle w:val="Strong"/>
          <w:b w:val="0"/>
          <w:bCs w:val="0"/>
          <w:i/>
          <w:szCs w:val="24"/>
          <w:lang w:val="en-IN" w:eastAsia="en-IN"/>
        </w:rPr>
        <w:t>,</w:t>
      </w:r>
    </w:p>
    <w:p w14:paraId="35F17DBC"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w:t>
      </w:r>
    </w:p>
    <w:p w14:paraId="0C715C68"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w:t>
      </w:r>
    </w:p>
    <w:p w14:paraId="73F2C3B7"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p>
    <w:p w14:paraId="434B3DB0"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proofErr w:type="spellStart"/>
      <w:proofErr w:type="gramStart"/>
      <w:r w:rsidRPr="00C513E3">
        <w:rPr>
          <w:rStyle w:val="Strong"/>
          <w:b w:val="0"/>
          <w:bCs w:val="0"/>
          <w:i/>
          <w:szCs w:val="24"/>
          <w:lang w:val="en-IN" w:eastAsia="en-IN"/>
        </w:rPr>
        <w:t>GeographicalCoordinates</w:t>
      </w:r>
      <w:proofErr w:type="spellEnd"/>
      <w:r w:rsidRPr="00C513E3">
        <w:rPr>
          <w:rStyle w:val="Strong"/>
          <w:b w:val="0"/>
          <w:bCs w:val="0"/>
          <w:i/>
          <w:szCs w:val="24"/>
          <w:lang w:val="en-IN" w:eastAsia="en-IN"/>
        </w:rPr>
        <w:t xml:space="preserve"> ::=</w:t>
      </w:r>
      <w:proofErr w:type="gramEnd"/>
      <w:r w:rsidRPr="00C513E3">
        <w:rPr>
          <w:rStyle w:val="Strong"/>
          <w:b w:val="0"/>
          <w:bCs w:val="0"/>
          <w:i/>
          <w:szCs w:val="24"/>
          <w:lang w:val="en-IN" w:eastAsia="en-IN"/>
        </w:rPr>
        <w:t xml:space="preserve"> SEQUENCE {</w:t>
      </w:r>
    </w:p>
    <w:p w14:paraId="388A6CAB"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latitude                        INTEGER (-</w:t>
      </w:r>
      <w:proofErr w:type="gramStart"/>
      <w:r w:rsidRPr="00C513E3">
        <w:rPr>
          <w:rStyle w:val="Strong"/>
          <w:b w:val="0"/>
          <w:bCs w:val="0"/>
          <w:i/>
          <w:szCs w:val="24"/>
          <w:lang w:val="en-IN" w:eastAsia="en-IN"/>
        </w:rPr>
        <w:t>9000000..</w:t>
      </w:r>
      <w:proofErr w:type="gramEnd"/>
      <w:r w:rsidRPr="00C513E3">
        <w:rPr>
          <w:rStyle w:val="Strong"/>
          <w:b w:val="0"/>
          <w:bCs w:val="0"/>
          <w:i/>
          <w:szCs w:val="24"/>
          <w:lang w:val="en-IN" w:eastAsia="en-IN"/>
        </w:rPr>
        <w:t xml:space="preserve">9000000),  -- </w:t>
      </w:r>
      <w:proofErr w:type="spellStart"/>
      <w:r w:rsidRPr="00C513E3">
        <w:rPr>
          <w:rStyle w:val="Strong"/>
          <w:b w:val="0"/>
          <w:bCs w:val="0"/>
          <w:i/>
          <w:szCs w:val="24"/>
          <w:lang w:val="en-IN" w:eastAsia="en-IN"/>
        </w:rPr>
        <w:t>Microdegrees</w:t>
      </w:r>
      <w:proofErr w:type="spellEnd"/>
    </w:p>
    <w:p w14:paraId="3177ACE5"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longitude                       INTEGER (-</w:t>
      </w:r>
      <w:proofErr w:type="gramStart"/>
      <w:r w:rsidRPr="00C513E3">
        <w:rPr>
          <w:rStyle w:val="Strong"/>
          <w:b w:val="0"/>
          <w:bCs w:val="0"/>
          <w:i/>
          <w:szCs w:val="24"/>
          <w:lang w:val="en-IN" w:eastAsia="en-IN"/>
        </w:rPr>
        <w:t>18000000..</w:t>
      </w:r>
      <w:proofErr w:type="gramEnd"/>
      <w:r w:rsidRPr="00C513E3">
        <w:rPr>
          <w:rStyle w:val="Strong"/>
          <w:b w:val="0"/>
          <w:bCs w:val="0"/>
          <w:i/>
          <w:szCs w:val="24"/>
          <w:lang w:val="en-IN" w:eastAsia="en-IN"/>
        </w:rPr>
        <w:t xml:space="preserve">18000000), -- </w:t>
      </w:r>
      <w:proofErr w:type="spellStart"/>
      <w:r w:rsidRPr="00C513E3">
        <w:rPr>
          <w:rStyle w:val="Strong"/>
          <w:b w:val="0"/>
          <w:bCs w:val="0"/>
          <w:i/>
          <w:szCs w:val="24"/>
          <w:lang w:val="en-IN" w:eastAsia="en-IN"/>
        </w:rPr>
        <w:t>Microdegrees</w:t>
      </w:r>
      <w:proofErr w:type="spellEnd"/>
    </w:p>
    <w:p w14:paraId="57309FB0" w14:textId="77777777"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 xml:space="preserve">    altitude                        INTEGER OPTIONAL -- Meters</w:t>
      </w:r>
    </w:p>
    <w:p w14:paraId="4A8D25C5" w14:textId="7F6AFC40" w:rsidR="00C513E3" w:rsidRPr="00C513E3" w:rsidRDefault="00C513E3" w:rsidP="00C513E3">
      <w:pPr>
        <w:pBdr>
          <w:top w:val="single" w:sz="4" w:space="1" w:color="auto"/>
          <w:left w:val="single" w:sz="4" w:space="4" w:color="auto"/>
          <w:bottom w:val="single" w:sz="4" w:space="1" w:color="auto"/>
          <w:right w:val="single" w:sz="4" w:space="4" w:color="auto"/>
        </w:pBdr>
        <w:spacing w:after="0" w:line="240" w:lineRule="atLeast"/>
        <w:rPr>
          <w:rStyle w:val="Strong"/>
          <w:b w:val="0"/>
          <w:bCs w:val="0"/>
          <w:i/>
          <w:szCs w:val="24"/>
          <w:lang w:val="en-IN" w:eastAsia="en-IN"/>
        </w:rPr>
      </w:pPr>
      <w:r w:rsidRPr="00C513E3">
        <w:rPr>
          <w:rStyle w:val="Strong"/>
          <w:b w:val="0"/>
          <w:bCs w:val="0"/>
          <w:i/>
          <w:szCs w:val="24"/>
          <w:lang w:val="en-IN" w:eastAsia="en-IN"/>
        </w:rPr>
        <w:t>}</w:t>
      </w:r>
    </w:p>
    <w:p w14:paraId="269672E1" w14:textId="77777777" w:rsidR="00144728" w:rsidRPr="00144728" w:rsidRDefault="00144728" w:rsidP="00144728">
      <w:pPr>
        <w:spacing w:before="100" w:beforeAutospacing="1" w:after="100" w:afterAutospacing="1"/>
        <w:rPr>
          <w:rStyle w:val="Strong"/>
          <w:b w:val="0"/>
          <w:bCs w:val="0"/>
        </w:rPr>
      </w:pPr>
      <w:r w:rsidRPr="00144728">
        <w:rPr>
          <w:rStyle w:val="Strong"/>
          <w:rFonts w:eastAsiaTheme="majorEastAsia"/>
          <w:sz w:val="22"/>
          <w:lang w:val="en-IN" w:eastAsia="en-IN"/>
        </w:rPr>
        <w:t>2.2 Hybrid Model Performance Monitoring</w:t>
      </w:r>
    </w:p>
    <w:p w14:paraId="74C1F79A" w14:textId="77777777" w:rsidR="00144728" w:rsidRPr="00144728" w:rsidRDefault="00144728" w:rsidP="00144728">
      <w:pPr>
        <w:spacing w:before="100" w:beforeAutospacing="1" w:after="100" w:afterAutospacing="1"/>
        <w:rPr>
          <w:lang w:val="en-IN"/>
        </w:rPr>
      </w:pPr>
      <w:r w:rsidRPr="00144728">
        <w:rPr>
          <w:lang w:val="en-IN"/>
        </w:rPr>
        <w:t>Past proposals have segmented performance monitoring responsibilities:</w:t>
      </w:r>
    </w:p>
    <w:p w14:paraId="5044D54B" w14:textId="77777777" w:rsidR="00144728" w:rsidRPr="00144728" w:rsidRDefault="00144728" w:rsidP="00144728">
      <w:pPr>
        <w:numPr>
          <w:ilvl w:val="0"/>
          <w:numId w:val="12"/>
        </w:numPr>
        <w:spacing w:before="100" w:beforeAutospacing="1" w:after="100" w:afterAutospacing="1"/>
        <w:rPr>
          <w:lang w:val="en-IN"/>
        </w:rPr>
      </w:pPr>
      <w:r w:rsidRPr="00144728">
        <w:rPr>
          <w:lang w:val="en-IN"/>
        </w:rPr>
        <w:t xml:space="preserve">In </w:t>
      </w:r>
      <w:r w:rsidRPr="00144728">
        <w:rPr>
          <w:bCs/>
          <w:lang w:val="en-IN"/>
        </w:rPr>
        <w:t>Case 3a</w:t>
      </w:r>
      <w:r w:rsidRPr="00144728">
        <w:rPr>
          <w:lang w:val="en-IN"/>
        </w:rPr>
        <w:t>, the NG</w:t>
      </w:r>
      <w:r w:rsidRPr="00144728">
        <w:rPr>
          <w:lang w:val="en-IN"/>
        </w:rPr>
        <w:noBreakHyphen/>
        <w:t>RAN node is expected to monitor its own model performance.</w:t>
      </w:r>
    </w:p>
    <w:p w14:paraId="7BB76BF2" w14:textId="77777777" w:rsidR="00144728" w:rsidRPr="00144728" w:rsidRDefault="00144728" w:rsidP="00144728">
      <w:pPr>
        <w:numPr>
          <w:ilvl w:val="0"/>
          <w:numId w:val="12"/>
        </w:numPr>
        <w:spacing w:before="100" w:beforeAutospacing="1" w:after="100" w:afterAutospacing="1"/>
        <w:rPr>
          <w:lang w:val="en-IN"/>
        </w:rPr>
      </w:pPr>
      <w:r w:rsidRPr="00144728">
        <w:rPr>
          <w:lang w:val="en-IN"/>
        </w:rPr>
        <w:t xml:space="preserve">In </w:t>
      </w:r>
      <w:r w:rsidRPr="00144728">
        <w:rPr>
          <w:bCs/>
          <w:lang w:val="en-IN"/>
        </w:rPr>
        <w:t>Case 3b</w:t>
      </w:r>
      <w:r w:rsidRPr="00144728">
        <w:rPr>
          <w:lang w:val="en-IN"/>
        </w:rPr>
        <w:t>, the LMF is responsible for model inference and monitoring.</w:t>
      </w:r>
    </w:p>
    <w:p w14:paraId="46B50A9D" w14:textId="77777777" w:rsidR="00144728" w:rsidRPr="00144728" w:rsidRDefault="00144728" w:rsidP="00144728">
      <w:pPr>
        <w:spacing w:before="100" w:beforeAutospacing="1" w:after="100" w:afterAutospacing="1"/>
        <w:rPr>
          <w:lang w:val="en-IN"/>
        </w:rPr>
      </w:pPr>
      <w:r w:rsidRPr="00144728">
        <w:rPr>
          <w:lang w:val="en-IN"/>
        </w:rPr>
        <w:t>To further improve responsiveness and ensure accurate positioning, we propose a hybrid monitoring approach that leverages both local and centralized assessments:</w:t>
      </w:r>
    </w:p>
    <w:p w14:paraId="2A6511DD" w14:textId="77777777" w:rsidR="00144728" w:rsidRPr="00144728" w:rsidRDefault="00144728" w:rsidP="00144728">
      <w:pPr>
        <w:numPr>
          <w:ilvl w:val="0"/>
          <w:numId w:val="13"/>
        </w:numPr>
        <w:spacing w:before="100" w:beforeAutospacing="1" w:after="100" w:afterAutospacing="1"/>
        <w:rPr>
          <w:lang w:val="en-IN"/>
        </w:rPr>
      </w:pPr>
      <w:r w:rsidRPr="00144728">
        <w:rPr>
          <w:bCs/>
          <w:lang w:val="en-IN"/>
        </w:rPr>
        <w:t>Local (On-Node) Monitoring:</w:t>
      </w:r>
      <w:r w:rsidRPr="00144728">
        <w:rPr>
          <w:lang w:val="en-IN"/>
        </w:rPr>
        <w:t xml:space="preserve"> The </w:t>
      </w:r>
      <w:proofErr w:type="spellStart"/>
      <w:r w:rsidRPr="00144728">
        <w:rPr>
          <w:lang w:val="en-IN"/>
        </w:rPr>
        <w:t>gNB</w:t>
      </w:r>
      <w:proofErr w:type="spellEnd"/>
      <w:r w:rsidRPr="00144728">
        <w:rPr>
          <w:lang w:val="en-IN"/>
        </w:rPr>
        <w:t xml:space="preserve"> continuously monitors performance using locally collected measurement data. This includes calculating deviations in timing or LOS/NLOS indicators and triggering local re</w:t>
      </w:r>
      <w:r w:rsidRPr="00144728">
        <w:rPr>
          <w:lang w:val="en-IN"/>
        </w:rPr>
        <w:noBreakHyphen/>
        <w:t>training actions if necessary.</w:t>
      </w:r>
    </w:p>
    <w:p w14:paraId="026B0330" w14:textId="77777777" w:rsidR="00144728" w:rsidRPr="00144728" w:rsidRDefault="00144728" w:rsidP="00144728">
      <w:pPr>
        <w:numPr>
          <w:ilvl w:val="0"/>
          <w:numId w:val="13"/>
        </w:numPr>
        <w:spacing w:before="100" w:beforeAutospacing="1" w:after="100" w:afterAutospacing="1"/>
        <w:rPr>
          <w:lang w:val="en-IN"/>
        </w:rPr>
      </w:pPr>
      <w:r w:rsidRPr="00144728">
        <w:rPr>
          <w:bCs/>
          <w:lang w:val="en-IN"/>
        </w:rPr>
        <w:t>Centralized (LMF) Monitoring:</w:t>
      </w:r>
      <w:r w:rsidRPr="00144728">
        <w:rPr>
          <w:lang w:val="en-IN"/>
        </w:rPr>
        <w:t xml:space="preserve"> The LMF evaluates overall positioning accuracy by comparing inferred positions against ground truth from dedicated sources. This centralized perspective can then provide feedback to NG</w:t>
      </w:r>
      <w:r w:rsidRPr="00144728">
        <w:rPr>
          <w:lang w:val="en-IN"/>
        </w:rPr>
        <w:noBreakHyphen/>
        <w:t>RAN nodes when model performance degrades.</w:t>
      </w:r>
    </w:p>
    <w:p w14:paraId="5E65E8E1" w14:textId="77777777" w:rsidR="00144728" w:rsidRPr="00144728" w:rsidRDefault="00144728" w:rsidP="00144728">
      <w:pPr>
        <w:spacing w:before="100" w:beforeAutospacing="1" w:after="100" w:afterAutospacing="1"/>
        <w:rPr>
          <w:lang w:val="en-IN"/>
        </w:rPr>
      </w:pPr>
      <w:r w:rsidRPr="00144728">
        <w:rPr>
          <w:lang w:val="en-IN"/>
        </w:rPr>
        <w:t xml:space="preserve">An integrated feedback loop is suggested, where the LMF sends periodic performance reports via an enhanced </w:t>
      </w:r>
      <w:proofErr w:type="spellStart"/>
      <w:r w:rsidRPr="00144728">
        <w:rPr>
          <w:lang w:val="en-IN"/>
        </w:rPr>
        <w:t>signaling</w:t>
      </w:r>
      <w:proofErr w:type="spellEnd"/>
      <w:r w:rsidRPr="00144728">
        <w:rPr>
          <w:lang w:val="en-IN"/>
        </w:rPr>
        <w:t xml:space="preserve"> channel. NG</w:t>
      </w:r>
      <w:r w:rsidRPr="00144728">
        <w:rPr>
          <w:lang w:val="en-IN"/>
        </w:rPr>
        <w:noBreakHyphen/>
        <w:t>RAN nodes combine these reports with their local metrics to decide on potential model updates or re</w:t>
      </w:r>
      <w:r w:rsidRPr="00144728">
        <w:rPr>
          <w:lang w:val="en-IN"/>
        </w:rPr>
        <w:noBreakHyphen/>
        <w:t>training.</w:t>
      </w:r>
    </w:p>
    <w:p w14:paraId="06A3F289" w14:textId="76022F44" w:rsidR="00144728" w:rsidRPr="0033474F" w:rsidRDefault="00144728" w:rsidP="00144728">
      <w:pPr>
        <w:spacing w:before="100" w:beforeAutospacing="1" w:after="100" w:afterAutospacing="1"/>
        <w:rPr>
          <w:b/>
          <w:lang w:val="en-IN"/>
        </w:rPr>
      </w:pPr>
      <w:r w:rsidRPr="0033474F">
        <w:rPr>
          <w:b/>
          <w:bCs/>
          <w:lang w:val="en-IN"/>
        </w:rPr>
        <w:t>Proposal 2:</w:t>
      </w:r>
    </w:p>
    <w:p w14:paraId="5A9C2060" w14:textId="7A32FC0A" w:rsidR="00144728" w:rsidRPr="00144728" w:rsidRDefault="00144728" w:rsidP="00144728">
      <w:pPr>
        <w:numPr>
          <w:ilvl w:val="0"/>
          <w:numId w:val="14"/>
        </w:numPr>
        <w:spacing w:before="100" w:beforeAutospacing="1" w:after="100" w:afterAutospacing="1"/>
        <w:rPr>
          <w:lang w:val="en-IN"/>
        </w:rPr>
      </w:pPr>
      <w:r w:rsidRPr="00144728">
        <w:rPr>
          <w:lang w:val="en-IN"/>
        </w:rPr>
        <w:t>Implement a dual-level monitoring system in which:</w:t>
      </w:r>
    </w:p>
    <w:p w14:paraId="35A03327" w14:textId="77777777" w:rsidR="00A060FB" w:rsidRPr="00A060FB" w:rsidRDefault="00A060FB" w:rsidP="00A060FB">
      <w:pPr>
        <w:pStyle w:val="ListParagraph"/>
        <w:numPr>
          <w:ilvl w:val="0"/>
          <w:numId w:val="14"/>
        </w:numPr>
        <w:spacing w:after="100" w:afterAutospacing="1"/>
      </w:pPr>
      <w:r w:rsidRPr="00A060FB">
        <w:lastRenderedPageBreak/>
        <w:t>Dual-Level Monitoring:</w:t>
      </w:r>
    </w:p>
    <w:p w14:paraId="5DD7357C" w14:textId="77777777" w:rsidR="00A060FB" w:rsidRPr="00A060FB" w:rsidRDefault="00A060FB" w:rsidP="00A060FB">
      <w:pPr>
        <w:pStyle w:val="ListParagraph"/>
        <w:numPr>
          <w:ilvl w:val="1"/>
          <w:numId w:val="14"/>
        </w:numPr>
        <w:spacing w:after="100" w:afterAutospacing="1"/>
      </w:pPr>
      <w:r w:rsidRPr="00A060FB">
        <w:t>Local (</w:t>
      </w:r>
      <w:proofErr w:type="spellStart"/>
      <w:r w:rsidRPr="00A060FB">
        <w:t>gNB</w:t>
      </w:r>
      <w:proofErr w:type="spellEnd"/>
      <w:r w:rsidRPr="00A060FB">
        <w:t>): Monitors deviations in metrics (e.g., timing, LOS/NLOS) to trigger retraining.</w:t>
      </w:r>
    </w:p>
    <w:p w14:paraId="242BB97B" w14:textId="77777777" w:rsidR="00A060FB" w:rsidRPr="00A060FB" w:rsidRDefault="00A060FB" w:rsidP="00A060FB">
      <w:pPr>
        <w:pStyle w:val="ListParagraph"/>
        <w:numPr>
          <w:ilvl w:val="1"/>
          <w:numId w:val="14"/>
        </w:numPr>
        <w:spacing w:after="100" w:afterAutospacing="1"/>
      </w:pPr>
      <w:r w:rsidRPr="00A060FB">
        <w:t xml:space="preserve">Centralized (LMF): Validates accuracy using ground truth and provides feedback to </w:t>
      </w:r>
      <w:proofErr w:type="spellStart"/>
      <w:r w:rsidRPr="00A060FB">
        <w:t>gNBs</w:t>
      </w:r>
      <w:proofErr w:type="spellEnd"/>
      <w:r w:rsidRPr="00A060FB">
        <w:t>.</w:t>
      </w:r>
    </w:p>
    <w:p w14:paraId="3C775895" w14:textId="77777777" w:rsidR="00A060FB" w:rsidRPr="00A060FB" w:rsidRDefault="00A060FB" w:rsidP="00A060FB">
      <w:pPr>
        <w:pStyle w:val="ListParagraph"/>
        <w:numPr>
          <w:ilvl w:val="0"/>
          <w:numId w:val="14"/>
        </w:numPr>
        <w:spacing w:after="100" w:afterAutospacing="1"/>
      </w:pPr>
      <w:r w:rsidRPr="00A060FB">
        <w:t xml:space="preserve">Feedback Loop: LMF sends periodic performance reports to </w:t>
      </w:r>
      <w:proofErr w:type="spellStart"/>
      <w:r w:rsidRPr="00A060FB">
        <w:t>gNBs</w:t>
      </w:r>
      <w:proofErr w:type="spellEnd"/>
      <w:r w:rsidRPr="00A060FB">
        <w:t xml:space="preserve"> to improve model reliability.</w:t>
      </w:r>
    </w:p>
    <w:p w14:paraId="68DFD0A6" w14:textId="77777777" w:rsidR="00144728" w:rsidRPr="00144728" w:rsidRDefault="00144728" w:rsidP="00144728">
      <w:pPr>
        <w:spacing w:before="100" w:beforeAutospacing="1" w:after="100" w:afterAutospacing="1"/>
        <w:rPr>
          <w:lang w:val="en-IN"/>
        </w:rPr>
      </w:pPr>
      <w:r>
        <w:rPr>
          <w:noProof/>
          <w:lang w:val="en-IN"/>
        </w:rPr>
        <w:drawing>
          <wp:inline distT="0" distB="0" distL="0" distR="0" wp14:anchorId="2F4C90F1" wp14:editId="27614957">
            <wp:extent cx="6181725" cy="3657258"/>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b1.svg"/>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182633" cy="3657795"/>
                    </a:xfrm>
                    <a:prstGeom prst="rect">
                      <a:avLst/>
                    </a:prstGeom>
                  </pic:spPr>
                </pic:pic>
              </a:graphicData>
            </a:graphic>
          </wp:inline>
        </w:drawing>
      </w:r>
    </w:p>
    <w:p w14:paraId="6D546125" w14:textId="1D387D1B" w:rsidR="00144728" w:rsidRPr="00144728" w:rsidRDefault="00144728" w:rsidP="00144728">
      <w:pPr>
        <w:spacing w:before="100" w:beforeAutospacing="1" w:after="100" w:afterAutospacing="1"/>
        <w:rPr>
          <w:rStyle w:val="Strong"/>
          <w:rFonts w:eastAsiaTheme="majorEastAsia"/>
          <w:sz w:val="22"/>
          <w:lang w:val="en-IN" w:eastAsia="en-IN"/>
        </w:rPr>
      </w:pPr>
      <w:r w:rsidRPr="00144728">
        <w:rPr>
          <w:rStyle w:val="Strong"/>
          <w:rFonts w:eastAsiaTheme="majorEastAsia"/>
          <w:sz w:val="22"/>
          <w:lang w:val="en-IN" w:eastAsia="en-IN"/>
        </w:rPr>
        <w:t xml:space="preserve">3.3 </w:t>
      </w:r>
      <w:proofErr w:type="spellStart"/>
      <w:r w:rsidRPr="00144728">
        <w:rPr>
          <w:rStyle w:val="Strong"/>
          <w:rFonts w:eastAsiaTheme="majorEastAsia"/>
          <w:sz w:val="22"/>
          <w:lang w:val="en-IN" w:eastAsia="en-IN"/>
        </w:rPr>
        <w:t>Enh</w:t>
      </w:r>
      <w:r w:rsidR="00861B78">
        <w:rPr>
          <w:rStyle w:val="Strong"/>
          <w:rFonts w:eastAsiaTheme="majorEastAsia"/>
          <w:sz w:val="22"/>
          <w:lang w:val="en-IN" w:eastAsia="en-IN"/>
        </w:rPr>
        <w:t>nr</w:t>
      </w:r>
      <w:r w:rsidRPr="00144728">
        <w:rPr>
          <w:rStyle w:val="Strong"/>
          <w:rFonts w:eastAsiaTheme="majorEastAsia"/>
          <w:sz w:val="22"/>
          <w:lang w:val="en-IN" w:eastAsia="en-IN"/>
        </w:rPr>
        <w:t>anced</w:t>
      </w:r>
      <w:proofErr w:type="spellEnd"/>
      <w:r w:rsidRPr="00144728">
        <w:rPr>
          <w:rStyle w:val="Strong"/>
          <w:rFonts w:eastAsiaTheme="majorEastAsia"/>
          <w:sz w:val="22"/>
          <w:lang w:val="en-IN" w:eastAsia="en-IN"/>
        </w:rPr>
        <w:t xml:space="preserve"> Security &amp; Privacy Mechanisms</w:t>
      </w:r>
    </w:p>
    <w:p w14:paraId="591FB769" w14:textId="77777777" w:rsidR="00144728" w:rsidRPr="00144728" w:rsidRDefault="00144728" w:rsidP="00144728">
      <w:pPr>
        <w:spacing w:before="100" w:beforeAutospacing="1" w:after="100" w:afterAutospacing="1"/>
        <w:rPr>
          <w:szCs w:val="24"/>
          <w:lang w:val="en-IN" w:eastAsia="en-IN"/>
        </w:rPr>
      </w:pPr>
      <w:r w:rsidRPr="00144728">
        <w:rPr>
          <w:szCs w:val="24"/>
          <w:lang w:val="en-IN" w:eastAsia="en-IN"/>
        </w:rPr>
        <w:t>The transmission of measurement data and ground truth labels involves sensitive positioning information that must be securely managed. To address security and privacy:</w:t>
      </w:r>
    </w:p>
    <w:p w14:paraId="30CC116F" w14:textId="77777777" w:rsidR="00144728" w:rsidRPr="00144728" w:rsidRDefault="00144728" w:rsidP="00144728">
      <w:pPr>
        <w:numPr>
          <w:ilvl w:val="0"/>
          <w:numId w:val="15"/>
        </w:numPr>
        <w:spacing w:before="100" w:beforeAutospacing="1" w:after="100" w:afterAutospacing="1"/>
        <w:rPr>
          <w:szCs w:val="24"/>
          <w:lang w:val="en-IN" w:eastAsia="en-IN"/>
        </w:rPr>
      </w:pPr>
      <w:r w:rsidRPr="00144728">
        <w:rPr>
          <w:bCs/>
          <w:szCs w:val="24"/>
          <w:lang w:val="en-IN" w:eastAsia="en-IN"/>
        </w:rPr>
        <w:t>Data Encryption &amp; Integrity:</w:t>
      </w:r>
      <w:r w:rsidRPr="00144728">
        <w:rPr>
          <w:szCs w:val="24"/>
          <w:lang w:val="en-IN" w:eastAsia="en-IN"/>
        </w:rPr>
        <w:t xml:space="preserve"> All measurement and label data exchanged between NG</w:t>
      </w:r>
      <w:r w:rsidRPr="00144728">
        <w:rPr>
          <w:szCs w:val="24"/>
          <w:lang w:val="en-IN" w:eastAsia="en-IN"/>
        </w:rPr>
        <w:noBreakHyphen/>
        <w:t>RAN nodes and the LMF</w:t>
      </w:r>
      <w:bookmarkStart w:id="2" w:name="_GoBack"/>
      <w:bookmarkEnd w:id="2"/>
      <w:r w:rsidRPr="00144728">
        <w:rPr>
          <w:szCs w:val="24"/>
          <w:lang w:val="en-IN" w:eastAsia="en-IN"/>
        </w:rPr>
        <w:t xml:space="preserve"> must be encrypted (using standardized methods like AES) and include integrity verification (such as message authentication codes).</w:t>
      </w:r>
    </w:p>
    <w:p w14:paraId="1FC5A472" w14:textId="77777777" w:rsidR="00144728" w:rsidRPr="00144728" w:rsidRDefault="00144728" w:rsidP="00144728">
      <w:pPr>
        <w:numPr>
          <w:ilvl w:val="0"/>
          <w:numId w:val="15"/>
        </w:numPr>
        <w:spacing w:before="100" w:beforeAutospacing="1" w:after="100" w:afterAutospacing="1"/>
        <w:rPr>
          <w:szCs w:val="24"/>
          <w:lang w:val="en-IN" w:eastAsia="en-IN"/>
        </w:rPr>
      </w:pPr>
      <w:r w:rsidRPr="00144728">
        <w:rPr>
          <w:bCs/>
          <w:szCs w:val="24"/>
          <w:lang w:val="en-IN" w:eastAsia="en-IN"/>
        </w:rPr>
        <w:t>Anonymization &amp; Access Control:</w:t>
      </w:r>
      <w:r w:rsidRPr="00144728">
        <w:rPr>
          <w:szCs w:val="24"/>
          <w:lang w:val="en-IN" w:eastAsia="en-IN"/>
        </w:rPr>
        <w:t xml:space="preserve"> User identifiers within measurement reports should be anonymized. Only authorized entities (e.g., the LMF and designated monitoring components) should have access to detailed positioning data.</w:t>
      </w:r>
    </w:p>
    <w:p w14:paraId="7C426A13" w14:textId="77777777" w:rsidR="00144728" w:rsidRPr="00144728" w:rsidRDefault="00144728" w:rsidP="00144728">
      <w:pPr>
        <w:numPr>
          <w:ilvl w:val="0"/>
          <w:numId w:val="15"/>
        </w:numPr>
        <w:spacing w:before="100" w:beforeAutospacing="1" w:after="100" w:afterAutospacing="1"/>
        <w:rPr>
          <w:szCs w:val="24"/>
          <w:lang w:val="en-IN" w:eastAsia="en-IN"/>
        </w:rPr>
      </w:pPr>
      <w:r w:rsidRPr="00144728">
        <w:rPr>
          <w:bCs/>
          <w:szCs w:val="24"/>
          <w:lang w:val="en-IN" w:eastAsia="en-IN"/>
        </w:rPr>
        <w:t xml:space="preserve">Secure </w:t>
      </w:r>
      <w:proofErr w:type="spellStart"/>
      <w:r w:rsidRPr="00144728">
        <w:rPr>
          <w:bCs/>
          <w:szCs w:val="24"/>
          <w:lang w:val="en-IN" w:eastAsia="en-IN"/>
        </w:rPr>
        <w:t>Signaling</w:t>
      </w:r>
      <w:proofErr w:type="spellEnd"/>
      <w:r w:rsidRPr="00144728">
        <w:rPr>
          <w:bCs/>
          <w:szCs w:val="24"/>
          <w:lang w:val="en-IN" w:eastAsia="en-IN"/>
        </w:rPr>
        <w:t xml:space="preserve"> Channels:</w:t>
      </w:r>
      <w:r w:rsidRPr="00144728">
        <w:rPr>
          <w:szCs w:val="24"/>
          <w:lang w:val="en-IN" w:eastAsia="en-IN"/>
        </w:rPr>
        <w:t xml:space="preserve"> Enhanced security associations (via IPsec or TLS) should be established for </w:t>
      </w:r>
      <w:proofErr w:type="spellStart"/>
      <w:r w:rsidRPr="00144728">
        <w:rPr>
          <w:szCs w:val="24"/>
          <w:lang w:val="en-IN" w:eastAsia="en-IN"/>
        </w:rPr>
        <w:t>NRPPa</w:t>
      </w:r>
      <w:proofErr w:type="spellEnd"/>
      <w:r w:rsidRPr="00144728">
        <w:rPr>
          <w:szCs w:val="24"/>
          <w:lang w:val="en-IN" w:eastAsia="en-IN"/>
        </w:rPr>
        <w:t xml:space="preserve"> and any new </w:t>
      </w:r>
      <w:proofErr w:type="spellStart"/>
      <w:r w:rsidRPr="00144728">
        <w:rPr>
          <w:szCs w:val="24"/>
          <w:lang w:val="en-IN" w:eastAsia="en-IN"/>
        </w:rPr>
        <w:t>signaling</w:t>
      </w:r>
      <w:proofErr w:type="spellEnd"/>
      <w:r w:rsidRPr="00144728">
        <w:rPr>
          <w:szCs w:val="24"/>
          <w:lang w:val="en-IN" w:eastAsia="en-IN"/>
        </w:rPr>
        <w:t xml:space="preserve"> procedures to ensure confidentiality and authenticity.</w:t>
      </w:r>
    </w:p>
    <w:p w14:paraId="1AEC51BE" w14:textId="77777777" w:rsidR="00144728" w:rsidRPr="00144728" w:rsidRDefault="00144728" w:rsidP="00144728">
      <w:pPr>
        <w:spacing w:before="100" w:beforeAutospacing="1" w:after="100" w:afterAutospacing="1"/>
        <w:rPr>
          <w:szCs w:val="24"/>
          <w:lang w:val="en-IN" w:eastAsia="en-IN"/>
        </w:rPr>
      </w:pPr>
      <w:r w:rsidRPr="00144728">
        <w:rPr>
          <w:szCs w:val="24"/>
          <w:lang w:val="en-IN" w:eastAsia="en-IN"/>
        </w:rPr>
        <w:t>In addition, integrating these services with network slicing is essential to provide the Quality of Service (QoS) required for high-accuracy positioning. A dedicated network slice for AI/ML positioning can guarantee:</w:t>
      </w:r>
    </w:p>
    <w:p w14:paraId="77089CCB" w14:textId="77777777" w:rsidR="00144728" w:rsidRPr="00144728" w:rsidRDefault="00144728" w:rsidP="00144728">
      <w:pPr>
        <w:numPr>
          <w:ilvl w:val="0"/>
          <w:numId w:val="16"/>
        </w:numPr>
        <w:spacing w:before="100" w:beforeAutospacing="1" w:after="100" w:afterAutospacing="1"/>
        <w:rPr>
          <w:szCs w:val="24"/>
          <w:lang w:val="en-IN" w:eastAsia="en-IN"/>
        </w:rPr>
      </w:pPr>
      <w:r w:rsidRPr="00144728">
        <w:rPr>
          <w:bCs/>
          <w:szCs w:val="24"/>
          <w:lang w:val="en-IN" w:eastAsia="en-IN"/>
        </w:rPr>
        <w:t>Dedicated Resources:</w:t>
      </w:r>
      <w:r w:rsidRPr="00144728">
        <w:rPr>
          <w:szCs w:val="24"/>
          <w:lang w:val="en-IN" w:eastAsia="en-IN"/>
        </w:rPr>
        <w:t xml:space="preserve"> Allocation of specific bandwidth and processing capabilities for positioning data.</w:t>
      </w:r>
    </w:p>
    <w:p w14:paraId="20740F7C" w14:textId="77777777" w:rsidR="00144728" w:rsidRPr="00144728" w:rsidRDefault="00144728" w:rsidP="00144728">
      <w:pPr>
        <w:numPr>
          <w:ilvl w:val="0"/>
          <w:numId w:val="16"/>
        </w:numPr>
        <w:spacing w:before="100" w:beforeAutospacing="1" w:after="100" w:afterAutospacing="1"/>
        <w:rPr>
          <w:szCs w:val="24"/>
          <w:lang w:val="en-IN" w:eastAsia="en-IN"/>
        </w:rPr>
      </w:pPr>
      <w:r w:rsidRPr="00144728">
        <w:rPr>
          <w:bCs/>
          <w:szCs w:val="24"/>
          <w:lang w:val="en-IN" w:eastAsia="en-IN"/>
        </w:rPr>
        <w:t>High-Priority Traffic Handling:</w:t>
      </w:r>
      <w:r w:rsidRPr="00144728">
        <w:rPr>
          <w:szCs w:val="24"/>
          <w:lang w:val="en-IN" w:eastAsia="en-IN"/>
        </w:rPr>
        <w:t xml:space="preserve"> Prioritization of measurement data and model feedback messages to meet stringent latency and reliability requirements.</w:t>
      </w:r>
    </w:p>
    <w:p w14:paraId="1F82C5B7" w14:textId="4CDC27A8" w:rsidR="00144728" w:rsidRPr="00144728" w:rsidRDefault="00144728" w:rsidP="00144728">
      <w:pPr>
        <w:spacing w:before="100" w:beforeAutospacing="1" w:after="100" w:afterAutospacing="1"/>
        <w:rPr>
          <w:b/>
          <w:szCs w:val="24"/>
          <w:lang w:val="en-IN" w:eastAsia="en-IN"/>
        </w:rPr>
      </w:pPr>
      <w:r w:rsidRPr="00144728">
        <w:rPr>
          <w:b/>
          <w:bCs/>
          <w:szCs w:val="24"/>
          <w:lang w:val="en-IN" w:eastAsia="en-IN"/>
        </w:rPr>
        <w:t>Proposal 3:</w:t>
      </w:r>
    </w:p>
    <w:p w14:paraId="76E7C3C3" w14:textId="77777777" w:rsidR="00144728" w:rsidRPr="00144728" w:rsidRDefault="00144728" w:rsidP="00144728">
      <w:pPr>
        <w:numPr>
          <w:ilvl w:val="0"/>
          <w:numId w:val="17"/>
        </w:numPr>
        <w:spacing w:before="100" w:beforeAutospacing="1" w:after="100" w:afterAutospacing="1"/>
        <w:rPr>
          <w:szCs w:val="24"/>
          <w:lang w:val="en-IN" w:eastAsia="en-IN"/>
        </w:rPr>
      </w:pPr>
      <w:r w:rsidRPr="00144728">
        <w:rPr>
          <w:bCs/>
          <w:szCs w:val="24"/>
          <w:lang w:val="en-IN" w:eastAsia="en-IN"/>
        </w:rPr>
        <w:lastRenderedPageBreak/>
        <w:t>Enhanced Security and Privacy Framework:</w:t>
      </w:r>
      <w:r w:rsidRPr="00144728">
        <w:rPr>
          <w:szCs w:val="24"/>
          <w:lang w:val="en-IN" w:eastAsia="en-IN"/>
        </w:rPr>
        <w:br/>
        <w:t>Integrate end-to-end encryption, integrity checks, anonymization, and strict access controls into the data exchange procedures for AI/ML positioning.</w:t>
      </w:r>
    </w:p>
    <w:p w14:paraId="344DF837" w14:textId="457E59CC" w:rsidR="00144728" w:rsidRPr="0033474F" w:rsidRDefault="00144728" w:rsidP="0033474F">
      <w:pPr>
        <w:pStyle w:val="ListParagraph"/>
        <w:numPr>
          <w:ilvl w:val="0"/>
          <w:numId w:val="17"/>
        </w:numPr>
        <w:spacing w:after="100" w:afterAutospacing="1"/>
        <w:rPr>
          <w:sz w:val="20"/>
          <w:szCs w:val="24"/>
          <w:lang w:eastAsia="en-IN"/>
        </w:rPr>
      </w:pPr>
      <w:r w:rsidRPr="0033474F">
        <w:rPr>
          <w:b/>
          <w:bCs/>
          <w:sz w:val="20"/>
          <w:szCs w:val="24"/>
          <w:lang w:eastAsia="en-IN"/>
        </w:rPr>
        <w:t>Proposal 4:</w:t>
      </w:r>
      <w:r w:rsidRPr="0033474F">
        <w:rPr>
          <w:b/>
          <w:sz w:val="20"/>
          <w:szCs w:val="24"/>
          <w:lang w:eastAsia="en-IN"/>
        </w:rPr>
        <w:br/>
      </w:r>
      <w:r w:rsidRPr="0033474F">
        <w:rPr>
          <w:sz w:val="20"/>
          <w:szCs w:val="24"/>
          <w:lang w:eastAsia="en-IN"/>
        </w:rPr>
        <w:t>Leverage network slicing to establish a dedicated QoS profile for AI/ML positioning traffic, ensuring that both measurement reporting and model feedback are transmitted with high priority.</w:t>
      </w:r>
    </w:p>
    <w:p w14:paraId="2E3830DF" w14:textId="77777777" w:rsidR="00144728" w:rsidRPr="00144728" w:rsidRDefault="00144728" w:rsidP="00144728">
      <w:pPr>
        <w:pStyle w:val="Heading4"/>
        <w:rPr>
          <w:rFonts w:ascii="Times New Roman" w:hAnsi="Times New Roman" w:cs="Times New Roman"/>
        </w:rPr>
      </w:pPr>
      <w:r w:rsidRPr="00144728">
        <w:rPr>
          <w:rStyle w:val="Strong"/>
          <w:i w:val="0"/>
          <w:iCs w:val="0"/>
          <w:color w:val="auto"/>
          <w:sz w:val="22"/>
          <w:lang w:val="en-IN" w:eastAsia="en-IN"/>
        </w:rPr>
        <w:t>3.4 Integration with Network Slicing and QoS</w:t>
      </w:r>
    </w:p>
    <w:p w14:paraId="3CB79B27" w14:textId="77777777" w:rsidR="00144728" w:rsidRPr="00144728" w:rsidRDefault="00144728" w:rsidP="00144728">
      <w:pPr>
        <w:spacing w:before="100" w:beforeAutospacing="1" w:after="100" w:afterAutospacing="1"/>
        <w:rPr>
          <w:szCs w:val="24"/>
          <w:lang w:val="en-IN" w:eastAsia="en-IN"/>
        </w:rPr>
      </w:pPr>
      <w:r w:rsidRPr="00144728">
        <w:rPr>
          <w:szCs w:val="24"/>
          <w:lang w:val="en-IN" w:eastAsia="en-IN"/>
        </w:rPr>
        <w:t xml:space="preserve">The detailed </w:t>
      </w:r>
      <w:proofErr w:type="spellStart"/>
      <w:r w:rsidRPr="00144728">
        <w:rPr>
          <w:szCs w:val="24"/>
          <w:lang w:val="en-IN" w:eastAsia="en-IN"/>
        </w:rPr>
        <w:t>signaling</w:t>
      </w:r>
      <w:proofErr w:type="spellEnd"/>
      <w:r w:rsidRPr="00144728">
        <w:rPr>
          <w:szCs w:val="24"/>
          <w:lang w:val="en-IN" w:eastAsia="en-IN"/>
        </w:rPr>
        <w:t xml:space="preserve"> design for AI/ML positioning is still under development in RAN1. However, to support adaptive data collection and hybrid monitoring, an enhanced </w:t>
      </w:r>
      <w:proofErr w:type="spellStart"/>
      <w:r w:rsidRPr="00144728">
        <w:rPr>
          <w:szCs w:val="24"/>
          <w:lang w:val="en-IN" w:eastAsia="en-IN"/>
        </w:rPr>
        <w:t>signaling</w:t>
      </w:r>
      <w:proofErr w:type="spellEnd"/>
      <w:r w:rsidRPr="00144728">
        <w:rPr>
          <w:szCs w:val="24"/>
          <w:lang w:val="en-IN" w:eastAsia="en-IN"/>
        </w:rPr>
        <w:t xml:space="preserve"> mechanism is needed:</w:t>
      </w:r>
    </w:p>
    <w:p w14:paraId="6AC7ED39" w14:textId="77777777" w:rsidR="00144728" w:rsidRPr="00144728" w:rsidRDefault="00144728" w:rsidP="00144728">
      <w:pPr>
        <w:numPr>
          <w:ilvl w:val="0"/>
          <w:numId w:val="18"/>
        </w:numPr>
        <w:spacing w:before="100" w:beforeAutospacing="1" w:after="100" w:afterAutospacing="1"/>
        <w:rPr>
          <w:szCs w:val="24"/>
          <w:lang w:val="en-IN" w:eastAsia="en-IN"/>
        </w:rPr>
      </w:pPr>
      <w:r w:rsidRPr="00144728">
        <w:rPr>
          <w:bCs/>
          <w:szCs w:val="24"/>
          <w:lang w:val="en-IN" w:eastAsia="en-IN"/>
        </w:rPr>
        <w:t>Dynamic Configuration Updates:</w:t>
      </w:r>
      <w:r w:rsidRPr="00144728">
        <w:rPr>
          <w:szCs w:val="24"/>
          <w:lang w:val="en-IN" w:eastAsia="en-IN"/>
        </w:rPr>
        <w:t xml:space="preserve"> The mechanism should support real-time negotiation and updating of measurement parameters between the NG</w:t>
      </w:r>
      <w:r w:rsidRPr="00144728">
        <w:rPr>
          <w:szCs w:val="24"/>
          <w:lang w:val="en-IN" w:eastAsia="en-IN"/>
        </w:rPr>
        <w:noBreakHyphen/>
        <w:t>RAN nodes and the LMF.</w:t>
      </w:r>
    </w:p>
    <w:p w14:paraId="12E49D8B" w14:textId="77777777" w:rsidR="00144728" w:rsidRPr="00144728" w:rsidRDefault="00144728" w:rsidP="00144728">
      <w:pPr>
        <w:numPr>
          <w:ilvl w:val="0"/>
          <w:numId w:val="18"/>
        </w:numPr>
        <w:spacing w:before="100" w:beforeAutospacing="1" w:after="100" w:afterAutospacing="1"/>
        <w:rPr>
          <w:szCs w:val="24"/>
          <w:lang w:val="en-IN" w:eastAsia="en-IN"/>
        </w:rPr>
      </w:pPr>
      <w:r w:rsidRPr="00144728">
        <w:rPr>
          <w:bCs/>
          <w:szCs w:val="24"/>
          <w:lang w:val="en-IN" w:eastAsia="en-IN"/>
        </w:rPr>
        <w:t>Flexible Message Structures:</w:t>
      </w:r>
      <w:r w:rsidRPr="00144728">
        <w:rPr>
          <w:szCs w:val="24"/>
          <w:lang w:val="en-IN" w:eastAsia="en-IN"/>
        </w:rPr>
        <w:t xml:space="preserve"> New or enhanced messages should be defined (or existing ones extended) to include dynamic parameters (such as adaptive sampling rates, quality thresholds, and additional measurement fields like phase and power quality).</w:t>
      </w:r>
    </w:p>
    <w:p w14:paraId="677C9E75" w14:textId="6BE76B10" w:rsidR="00144728" w:rsidRPr="00144728" w:rsidRDefault="00144728" w:rsidP="00144728">
      <w:pPr>
        <w:spacing w:before="100" w:beforeAutospacing="1" w:after="100" w:afterAutospacing="1"/>
        <w:rPr>
          <w:b/>
          <w:szCs w:val="24"/>
          <w:lang w:val="en-IN" w:eastAsia="en-IN"/>
        </w:rPr>
      </w:pPr>
      <w:r w:rsidRPr="00144728">
        <w:rPr>
          <w:b/>
          <w:bCs/>
          <w:szCs w:val="24"/>
          <w:lang w:val="en-IN" w:eastAsia="en-IN"/>
        </w:rPr>
        <w:t>Proposal 5:</w:t>
      </w:r>
    </w:p>
    <w:p w14:paraId="32D7DADA" w14:textId="28033E93" w:rsidR="00144728" w:rsidRDefault="00144728" w:rsidP="00144728">
      <w:pPr>
        <w:numPr>
          <w:ilvl w:val="0"/>
          <w:numId w:val="19"/>
        </w:numPr>
        <w:spacing w:before="100" w:beforeAutospacing="1" w:after="100" w:afterAutospacing="1"/>
        <w:rPr>
          <w:szCs w:val="24"/>
          <w:lang w:val="en-IN" w:eastAsia="en-IN"/>
        </w:rPr>
      </w:pPr>
      <w:r w:rsidRPr="00144728">
        <w:rPr>
          <w:bCs/>
          <w:szCs w:val="24"/>
          <w:lang w:val="en-IN" w:eastAsia="en-IN"/>
        </w:rPr>
        <w:t xml:space="preserve">Enhanced </w:t>
      </w:r>
      <w:proofErr w:type="spellStart"/>
      <w:r w:rsidRPr="00144728">
        <w:rPr>
          <w:bCs/>
          <w:szCs w:val="24"/>
          <w:lang w:val="en-IN" w:eastAsia="en-IN"/>
        </w:rPr>
        <w:t>Signaling</w:t>
      </w:r>
      <w:proofErr w:type="spellEnd"/>
      <w:r w:rsidRPr="00144728">
        <w:rPr>
          <w:bCs/>
          <w:szCs w:val="24"/>
          <w:lang w:val="en-IN" w:eastAsia="en-IN"/>
        </w:rPr>
        <w:t xml:space="preserve"> Mechanism for Dynamic Measurement Configuration:</w:t>
      </w:r>
      <w:r w:rsidRPr="00144728">
        <w:rPr>
          <w:szCs w:val="24"/>
          <w:lang w:val="en-IN" w:eastAsia="en-IN"/>
        </w:rPr>
        <w:br/>
        <w:t xml:space="preserve">Develop an enhanced </w:t>
      </w:r>
      <w:proofErr w:type="spellStart"/>
      <w:r w:rsidRPr="00144728">
        <w:rPr>
          <w:szCs w:val="24"/>
          <w:lang w:val="en-IN" w:eastAsia="en-IN"/>
        </w:rPr>
        <w:t>signaling</w:t>
      </w:r>
      <w:proofErr w:type="spellEnd"/>
      <w:r w:rsidRPr="00144728">
        <w:rPr>
          <w:szCs w:val="24"/>
          <w:lang w:val="en-IN" w:eastAsia="en-IN"/>
        </w:rPr>
        <w:t xml:space="preserve"> framework that enables dynamic negotiation and real-time updates of measurement parameters. This mechanism should support both sample</w:t>
      </w:r>
      <w:r w:rsidRPr="00144728">
        <w:rPr>
          <w:szCs w:val="24"/>
          <w:lang w:val="en-IN" w:eastAsia="en-IN"/>
        </w:rPr>
        <w:noBreakHyphen/>
        <w:t>based and path</w:t>
      </w:r>
      <w:r w:rsidRPr="00144728">
        <w:rPr>
          <w:szCs w:val="24"/>
          <w:lang w:val="en-IN" w:eastAsia="en-IN"/>
        </w:rPr>
        <w:noBreakHyphen/>
        <w:t xml:space="preserve">based measurement reporting and integrate seamlessly with the existing </w:t>
      </w:r>
      <w:proofErr w:type="spellStart"/>
      <w:r w:rsidRPr="00144728">
        <w:rPr>
          <w:szCs w:val="24"/>
          <w:lang w:val="en-IN" w:eastAsia="en-IN"/>
        </w:rPr>
        <w:t>NRPPa</w:t>
      </w:r>
      <w:proofErr w:type="spellEnd"/>
      <w:r w:rsidRPr="00144728">
        <w:rPr>
          <w:szCs w:val="24"/>
          <w:lang w:val="en-IN" w:eastAsia="en-IN"/>
        </w:rPr>
        <w:t xml:space="preserve"> procedures.</w:t>
      </w:r>
    </w:p>
    <w:p w14:paraId="7D82120B" w14:textId="77777777" w:rsidR="0033474F" w:rsidRPr="0033474F" w:rsidRDefault="0033474F" w:rsidP="0033474F">
      <w:pPr>
        <w:pBdr>
          <w:top w:val="single" w:sz="4" w:space="1" w:color="auto"/>
          <w:left w:val="single" w:sz="4" w:space="4" w:color="auto"/>
          <w:bottom w:val="single" w:sz="4" w:space="1" w:color="auto"/>
          <w:right w:val="single" w:sz="4" w:space="4" w:color="auto"/>
        </w:pBdr>
        <w:spacing w:after="0" w:line="80" w:lineRule="atLeast"/>
        <w:rPr>
          <w:i/>
          <w:szCs w:val="24"/>
          <w:lang w:val="en-IN" w:eastAsia="en-IN"/>
        </w:rPr>
      </w:pPr>
      <w:proofErr w:type="spellStart"/>
      <w:proofErr w:type="gramStart"/>
      <w:r w:rsidRPr="0033474F">
        <w:rPr>
          <w:i/>
          <w:szCs w:val="24"/>
          <w:lang w:val="en-IN" w:eastAsia="en-IN"/>
        </w:rPr>
        <w:t>MeasurementParameterNegotiation</w:t>
      </w:r>
      <w:proofErr w:type="spellEnd"/>
      <w:r w:rsidRPr="0033474F">
        <w:rPr>
          <w:i/>
          <w:szCs w:val="24"/>
          <w:lang w:val="en-IN" w:eastAsia="en-IN"/>
        </w:rPr>
        <w:t xml:space="preserve"> ::=</w:t>
      </w:r>
      <w:proofErr w:type="gramEnd"/>
      <w:r w:rsidRPr="0033474F">
        <w:rPr>
          <w:i/>
          <w:szCs w:val="24"/>
          <w:lang w:val="en-IN" w:eastAsia="en-IN"/>
        </w:rPr>
        <w:t xml:space="preserve"> SEQUENCE {</w:t>
      </w:r>
    </w:p>
    <w:p w14:paraId="01FB2723" w14:textId="77777777" w:rsidR="0033474F" w:rsidRPr="0033474F" w:rsidRDefault="0033474F" w:rsidP="0033474F">
      <w:pPr>
        <w:pBdr>
          <w:top w:val="single" w:sz="4" w:space="1" w:color="auto"/>
          <w:left w:val="single" w:sz="4" w:space="4" w:color="auto"/>
          <w:bottom w:val="single" w:sz="4" w:space="1" w:color="auto"/>
          <w:right w:val="single" w:sz="4" w:space="4" w:color="auto"/>
        </w:pBdr>
        <w:spacing w:after="0" w:line="80" w:lineRule="atLeast"/>
        <w:rPr>
          <w:i/>
          <w:szCs w:val="24"/>
          <w:lang w:val="en-IN" w:eastAsia="en-IN"/>
        </w:rPr>
      </w:pPr>
      <w:r w:rsidRPr="0033474F">
        <w:rPr>
          <w:i/>
          <w:szCs w:val="24"/>
          <w:lang w:val="en-IN" w:eastAsia="en-IN"/>
        </w:rPr>
        <w:t xml:space="preserve">    </w:t>
      </w:r>
      <w:proofErr w:type="spellStart"/>
      <w:r w:rsidRPr="0033474F">
        <w:rPr>
          <w:i/>
          <w:szCs w:val="24"/>
          <w:lang w:val="en-IN" w:eastAsia="en-IN"/>
        </w:rPr>
        <w:t>samplingRate</w:t>
      </w:r>
      <w:proofErr w:type="spellEnd"/>
      <w:r w:rsidRPr="0033474F">
        <w:rPr>
          <w:i/>
          <w:szCs w:val="24"/>
          <w:lang w:val="en-IN" w:eastAsia="en-IN"/>
        </w:rPr>
        <w:t xml:space="preserve">                      ENUMERATED {ms10, ms20, ms50, ms100},</w:t>
      </w:r>
    </w:p>
    <w:p w14:paraId="1B191600" w14:textId="77777777" w:rsidR="0033474F" w:rsidRPr="0033474F" w:rsidRDefault="0033474F" w:rsidP="0033474F">
      <w:pPr>
        <w:pBdr>
          <w:top w:val="single" w:sz="4" w:space="1" w:color="auto"/>
          <w:left w:val="single" w:sz="4" w:space="4" w:color="auto"/>
          <w:bottom w:val="single" w:sz="4" w:space="1" w:color="auto"/>
          <w:right w:val="single" w:sz="4" w:space="4" w:color="auto"/>
        </w:pBdr>
        <w:spacing w:after="0" w:line="80" w:lineRule="atLeast"/>
        <w:rPr>
          <w:i/>
          <w:szCs w:val="24"/>
          <w:lang w:val="en-IN" w:eastAsia="en-IN"/>
        </w:rPr>
      </w:pPr>
      <w:r w:rsidRPr="0033474F">
        <w:rPr>
          <w:i/>
          <w:szCs w:val="24"/>
          <w:lang w:val="en-IN" w:eastAsia="en-IN"/>
        </w:rPr>
        <w:t xml:space="preserve">    </w:t>
      </w:r>
      <w:proofErr w:type="spellStart"/>
      <w:r w:rsidRPr="0033474F">
        <w:rPr>
          <w:i/>
          <w:szCs w:val="24"/>
          <w:lang w:val="en-IN" w:eastAsia="en-IN"/>
        </w:rPr>
        <w:t>qualityThreshold</w:t>
      </w:r>
      <w:proofErr w:type="spellEnd"/>
      <w:r w:rsidRPr="0033474F">
        <w:rPr>
          <w:i/>
          <w:szCs w:val="24"/>
          <w:lang w:val="en-IN" w:eastAsia="en-IN"/>
        </w:rPr>
        <w:t xml:space="preserve">                  INTEGER (</w:t>
      </w:r>
      <w:proofErr w:type="gramStart"/>
      <w:r w:rsidRPr="0033474F">
        <w:rPr>
          <w:i/>
          <w:szCs w:val="24"/>
          <w:lang w:val="en-IN" w:eastAsia="en-IN"/>
        </w:rPr>
        <w:t>0..</w:t>
      </w:r>
      <w:proofErr w:type="gramEnd"/>
      <w:r w:rsidRPr="0033474F">
        <w:rPr>
          <w:i/>
          <w:szCs w:val="24"/>
          <w:lang w:val="en-IN" w:eastAsia="en-IN"/>
        </w:rPr>
        <w:t>100),  -- SINR threshold</w:t>
      </w:r>
    </w:p>
    <w:p w14:paraId="2C6DBEE4" w14:textId="77777777" w:rsidR="0033474F" w:rsidRPr="0033474F" w:rsidRDefault="0033474F" w:rsidP="0033474F">
      <w:pPr>
        <w:pBdr>
          <w:top w:val="single" w:sz="4" w:space="1" w:color="auto"/>
          <w:left w:val="single" w:sz="4" w:space="4" w:color="auto"/>
          <w:bottom w:val="single" w:sz="4" w:space="1" w:color="auto"/>
          <w:right w:val="single" w:sz="4" w:space="4" w:color="auto"/>
        </w:pBdr>
        <w:spacing w:after="0" w:line="80" w:lineRule="atLeast"/>
        <w:rPr>
          <w:i/>
          <w:szCs w:val="24"/>
          <w:lang w:val="en-IN" w:eastAsia="en-IN"/>
        </w:rPr>
      </w:pPr>
      <w:r w:rsidRPr="0033474F">
        <w:rPr>
          <w:i/>
          <w:szCs w:val="24"/>
          <w:lang w:val="en-IN" w:eastAsia="en-IN"/>
        </w:rPr>
        <w:t xml:space="preserve">    </w:t>
      </w:r>
      <w:proofErr w:type="spellStart"/>
      <w:r w:rsidRPr="0033474F">
        <w:rPr>
          <w:i/>
          <w:szCs w:val="24"/>
          <w:lang w:val="en-IN" w:eastAsia="en-IN"/>
        </w:rPr>
        <w:t>reportingPeriodicity</w:t>
      </w:r>
      <w:proofErr w:type="spellEnd"/>
      <w:r w:rsidRPr="0033474F">
        <w:rPr>
          <w:i/>
          <w:szCs w:val="24"/>
          <w:lang w:val="en-IN" w:eastAsia="en-IN"/>
        </w:rPr>
        <w:t xml:space="preserve">            ENUMERATED {ms100, ms200, ms500, ms1000},</w:t>
      </w:r>
    </w:p>
    <w:p w14:paraId="094106D9" w14:textId="77777777" w:rsidR="0033474F" w:rsidRPr="0033474F" w:rsidRDefault="0033474F" w:rsidP="0033474F">
      <w:pPr>
        <w:pBdr>
          <w:top w:val="single" w:sz="4" w:space="1" w:color="auto"/>
          <w:left w:val="single" w:sz="4" w:space="4" w:color="auto"/>
          <w:bottom w:val="single" w:sz="4" w:space="1" w:color="auto"/>
          <w:right w:val="single" w:sz="4" w:space="4" w:color="auto"/>
        </w:pBdr>
        <w:spacing w:after="0" w:line="80" w:lineRule="atLeast"/>
        <w:rPr>
          <w:i/>
          <w:szCs w:val="24"/>
          <w:lang w:val="en-IN" w:eastAsia="en-IN"/>
        </w:rPr>
      </w:pPr>
      <w:r w:rsidRPr="0033474F">
        <w:rPr>
          <w:i/>
          <w:szCs w:val="24"/>
          <w:lang w:val="en-IN" w:eastAsia="en-IN"/>
        </w:rPr>
        <w:t xml:space="preserve">    </w:t>
      </w:r>
      <w:proofErr w:type="spellStart"/>
      <w:r w:rsidRPr="0033474F">
        <w:rPr>
          <w:i/>
          <w:szCs w:val="24"/>
          <w:lang w:val="en-IN" w:eastAsia="en-IN"/>
        </w:rPr>
        <w:t>phaseQualityReporting</w:t>
      </w:r>
      <w:proofErr w:type="spellEnd"/>
      <w:r w:rsidRPr="0033474F">
        <w:rPr>
          <w:i/>
          <w:szCs w:val="24"/>
          <w:lang w:val="en-IN" w:eastAsia="en-IN"/>
        </w:rPr>
        <w:t xml:space="preserve">             BOOLEAN OPTIONAL,</w:t>
      </w:r>
    </w:p>
    <w:p w14:paraId="1EB07A64" w14:textId="77777777" w:rsidR="0033474F" w:rsidRPr="0033474F" w:rsidRDefault="0033474F" w:rsidP="0033474F">
      <w:pPr>
        <w:pBdr>
          <w:top w:val="single" w:sz="4" w:space="1" w:color="auto"/>
          <w:left w:val="single" w:sz="4" w:space="4" w:color="auto"/>
          <w:bottom w:val="single" w:sz="4" w:space="1" w:color="auto"/>
          <w:right w:val="single" w:sz="4" w:space="4" w:color="auto"/>
        </w:pBdr>
        <w:spacing w:after="0" w:line="80" w:lineRule="atLeast"/>
        <w:rPr>
          <w:i/>
          <w:szCs w:val="24"/>
          <w:lang w:val="en-IN" w:eastAsia="en-IN"/>
        </w:rPr>
      </w:pPr>
      <w:r w:rsidRPr="0033474F">
        <w:rPr>
          <w:i/>
          <w:szCs w:val="24"/>
          <w:lang w:val="en-IN" w:eastAsia="en-IN"/>
        </w:rPr>
        <w:t xml:space="preserve">    </w:t>
      </w:r>
      <w:proofErr w:type="spellStart"/>
      <w:r w:rsidRPr="0033474F">
        <w:rPr>
          <w:i/>
          <w:szCs w:val="24"/>
          <w:lang w:val="en-IN" w:eastAsia="en-IN"/>
        </w:rPr>
        <w:t>powerQualityReporting</w:t>
      </w:r>
      <w:proofErr w:type="spellEnd"/>
      <w:r w:rsidRPr="0033474F">
        <w:rPr>
          <w:i/>
          <w:szCs w:val="24"/>
          <w:lang w:val="en-IN" w:eastAsia="en-IN"/>
        </w:rPr>
        <w:t xml:space="preserve">             BOOLEAN OPTIONAL,</w:t>
      </w:r>
    </w:p>
    <w:p w14:paraId="735413B5" w14:textId="77777777" w:rsidR="0033474F" w:rsidRPr="0033474F" w:rsidRDefault="0033474F" w:rsidP="0033474F">
      <w:pPr>
        <w:pBdr>
          <w:top w:val="single" w:sz="4" w:space="1" w:color="auto"/>
          <w:left w:val="single" w:sz="4" w:space="4" w:color="auto"/>
          <w:bottom w:val="single" w:sz="4" w:space="1" w:color="auto"/>
          <w:right w:val="single" w:sz="4" w:space="4" w:color="auto"/>
        </w:pBdr>
        <w:spacing w:after="0" w:line="80" w:lineRule="atLeast"/>
        <w:rPr>
          <w:i/>
          <w:szCs w:val="24"/>
          <w:lang w:val="en-IN" w:eastAsia="en-IN"/>
        </w:rPr>
      </w:pPr>
      <w:r w:rsidRPr="0033474F">
        <w:rPr>
          <w:i/>
          <w:szCs w:val="24"/>
          <w:lang w:val="en-IN" w:eastAsia="en-IN"/>
        </w:rPr>
        <w:t xml:space="preserve">    ...</w:t>
      </w:r>
    </w:p>
    <w:p w14:paraId="1F844753" w14:textId="7B850E98" w:rsidR="0033474F" w:rsidRPr="00144728" w:rsidRDefault="0033474F" w:rsidP="0033474F">
      <w:pPr>
        <w:pBdr>
          <w:top w:val="single" w:sz="4" w:space="1" w:color="auto"/>
          <w:left w:val="single" w:sz="4" w:space="4" w:color="auto"/>
          <w:bottom w:val="single" w:sz="4" w:space="1" w:color="auto"/>
          <w:right w:val="single" w:sz="4" w:space="4" w:color="auto"/>
        </w:pBdr>
        <w:spacing w:after="0" w:line="80" w:lineRule="atLeast"/>
        <w:rPr>
          <w:i/>
          <w:szCs w:val="24"/>
          <w:lang w:val="en-IN" w:eastAsia="en-IN"/>
        </w:rPr>
      </w:pPr>
      <w:r w:rsidRPr="0033474F">
        <w:rPr>
          <w:i/>
          <w:szCs w:val="24"/>
          <w:lang w:val="en-IN" w:eastAsia="en-IN"/>
        </w:rPr>
        <w:t>}</w:t>
      </w:r>
    </w:p>
    <w:p w14:paraId="1DF3A9B3" w14:textId="77777777" w:rsidR="00144728" w:rsidRDefault="00144728" w:rsidP="00144728">
      <w:pPr>
        <w:pStyle w:val="Heading1"/>
      </w:pPr>
      <w:r>
        <w:t>3</w:t>
      </w:r>
      <w:r w:rsidRPr="00F17DE7">
        <w:t>.</w:t>
      </w:r>
      <w:r>
        <w:tab/>
      </w:r>
      <w:r>
        <w:t>Conclusion</w:t>
      </w:r>
    </w:p>
    <w:p w14:paraId="27C1FCF7" w14:textId="77777777" w:rsidR="00144728" w:rsidRPr="00144728" w:rsidRDefault="00144728" w:rsidP="00144728">
      <w:pPr>
        <w:spacing w:before="100" w:beforeAutospacing="1" w:after="100" w:afterAutospacing="1"/>
        <w:rPr>
          <w:szCs w:val="24"/>
          <w:lang w:val="en-IN" w:eastAsia="en-IN"/>
        </w:rPr>
      </w:pPr>
      <w:r w:rsidRPr="00144728">
        <w:rPr>
          <w:b/>
          <w:bCs/>
          <w:szCs w:val="24"/>
          <w:lang w:val="en-IN" w:eastAsia="en-IN"/>
        </w:rPr>
        <w:t>Proposal 1:</w:t>
      </w:r>
      <w:r w:rsidRPr="00144728">
        <w:rPr>
          <w:bCs/>
          <w:szCs w:val="24"/>
          <w:lang w:val="en-IN" w:eastAsia="en-IN"/>
        </w:rPr>
        <w:t xml:space="preserve"> </w:t>
      </w:r>
      <w:r w:rsidRPr="00144728">
        <w:rPr>
          <w:szCs w:val="24"/>
          <w:lang w:val="en-IN" w:eastAsia="en-IN"/>
        </w:rPr>
        <w:t xml:space="preserve">Develop a standardized data sample structure (Parts A and B) that supports adaptive measurement reporting for both Case 3a and 3b. Extend the </w:t>
      </w:r>
      <w:proofErr w:type="spellStart"/>
      <w:r w:rsidRPr="00144728">
        <w:rPr>
          <w:szCs w:val="24"/>
          <w:lang w:val="en-IN" w:eastAsia="en-IN"/>
        </w:rPr>
        <w:t>NRPPa</w:t>
      </w:r>
      <w:proofErr w:type="spellEnd"/>
      <w:r w:rsidRPr="00144728">
        <w:rPr>
          <w:szCs w:val="24"/>
          <w:lang w:val="en-IN" w:eastAsia="en-IN"/>
        </w:rPr>
        <w:t xml:space="preserve"> interface to dynamically negotiate measurement parameters such as sampling rates and quality thresholds.</w:t>
      </w:r>
    </w:p>
    <w:p w14:paraId="58124767" w14:textId="77777777" w:rsidR="00144728" w:rsidRPr="00144728" w:rsidRDefault="00144728" w:rsidP="00144728">
      <w:pPr>
        <w:spacing w:before="100" w:beforeAutospacing="1" w:after="100" w:afterAutospacing="1"/>
        <w:rPr>
          <w:szCs w:val="24"/>
          <w:lang w:val="en-IN" w:eastAsia="en-IN"/>
        </w:rPr>
      </w:pPr>
      <w:r w:rsidRPr="00144728">
        <w:rPr>
          <w:b/>
          <w:bCs/>
          <w:szCs w:val="24"/>
          <w:lang w:val="en-IN" w:eastAsia="en-IN"/>
        </w:rPr>
        <w:t>Proposal 2:</w:t>
      </w:r>
      <w:r w:rsidRPr="00144728">
        <w:rPr>
          <w:bCs/>
          <w:szCs w:val="24"/>
          <w:lang w:val="en-IN" w:eastAsia="en-IN"/>
        </w:rPr>
        <w:t xml:space="preserve"> </w:t>
      </w:r>
      <w:r>
        <w:rPr>
          <w:bCs/>
          <w:szCs w:val="24"/>
          <w:lang w:val="en-IN" w:eastAsia="en-IN"/>
        </w:rPr>
        <w:t>I</w:t>
      </w:r>
      <w:r w:rsidRPr="00144728">
        <w:rPr>
          <w:szCs w:val="24"/>
          <w:lang w:val="en-IN" w:eastAsia="en-IN"/>
        </w:rPr>
        <w:t>mplement a dual-level monitoring system with NG</w:t>
      </w:r>
      <w:r w:rsidRPr="00144728">
        <w:rPr>
          <w:szCs w:val="24"/>
          <w:lang w:val="en-IN" w:eastAsia="en-IN"/>
        </w:rPr>
        <w:noBreakHyphen/>
        <w:t>RAN nodes performing continuous local monitoring and the LMF conducting centralized evaluation. Establish a feedback loop from the LMF to trigger local re</w:t>
      </w:r>
      <w:r w:rsidRPr="00144728">
        <w:rPr>
          <w:szCs w:val="24"/>
          <w:lang w:val="en-IN" w:eastAsia="en-IN"/>
        </w:rPr>
        <w:noBreakHyphen/>
        <w:t>training or parameter adjustments when positioning accuracy degrades.</w:t>
      </w:r>
    </w:p>
    <w:p w14:paraId="504A12AF" w14:textId="77777777" w:rsidR="00144728" w:rsidRPr="00144728" w:rsidRDefault="00144728" w:rsidP="00144728">
      <w:pPr>
        <w:spacing w:before="100" w:beforeAutospacing="1" w:after="100" w:afterAutospacing="1"/>
        <w:rPr>
          <w:szCs w:val="24"/>
          <w:lang w:val="en-IN" w:eastAsia="en-IN"/>
        </w:rPr>
      </w:pPr>
      <w:r w:rsidRPr="00144728">
        <w:rPr>
          <w:b/>
          <w:bCs/>
          <w:szCs w:val="24"/>
          <w:lang w:val="en-IN" w:eastAsia="en-IN"/>
        </w:rPr>
        <w:t xml:space="preserve">Proposal 3: </w:t>
      </w:r>
      <w:r w:rsidRPr="00144728">
        <w:rPr>
          <w:szCs w:val="24"/>
          <w:lang w:val="en-IN" w:eastAsia="en-IN"/>
        </w:rPr>
        <w:t>Integrate end-to-end encryption, integrity protection, and message authentication for all exchanges between NG</w:t>
      </w:r>
      <w:r w:rsidRPr="00144728">
        <w:rPr>
          <w:szCs w:val="24"/>
          <w:lang w:val="en-IN" w:eastAsia="en-IN"/>
        </w:rPr>
        <w:noBreakHyphen/>
        <w:t>RAN nodes and the LMF. Enforce anonymization and strict access controls to safeguard sensitive measurement and label data.</w:t>
      </w:r>
    </w:p>
    <w:p w14:paraId="44BB9C5D" w14:textId="77777777" w:rsidR="00144728" w:rsidRPr="00144728" w:rsidRDefault="00144728" w:rsidP="00144728">
      <w:pPr>
        <w:spacing w:before="100" w:beforeAutospacing="1" w:after="100" w:afterAutospacing="1"/>
        <w:rPr>
          <w:szCs w:val="24"/>
          <w:lang w:val="en-IN" w:eastAsia="en-IN"/>
        </w:rPr>
      </w:pPr>
      <w:r w:rsidRPr="00144728">
        <w:rPr>
          <w:b/>
          <w:bCs/>
          <w:szCs w:val="24"/>
          <w:lang w:val="en-IN" w:eastAsia="en-IN"/>
        </w:rPr>
        <w:t xml:space="preserve">Proposal 4: </w:t>
      </w:r>
      <w:r w:rsidRPr="00144728">
        <w:rPr>
          <w:szCs w:val="24"/>
          <w:lang w:val="en-IN" w:eastAsia="en-IN"/>
        </w:rPr>
        <w:t>Leverage network slicing to allocate dedicated resources and prioritize AI/ML positioning traffic in the network. Define and standardize QoS parameters to ensure high-priority, low-latency delivery of both measurement reports and model feedback.</w:t>
      </w:r>
    </w:p>
    <w:p w14:paraId="6C6A7EFD" w14:textId="77777777" w:rsidR="00144728" w:rsidRPr="00144728" w:rsidRDefault="00144728" w:rsidP="00144728">
      <w:pPr>
        <w:spacing w:before="100" w:beforeAutospacing="1" w:after="100" w:afterAutospacing="1"/>
        <w:rPr>
          <w:szCs w:val="24"/>
          <w:lang w:val="en-IN" w:eastAsia="en-IN"/>
        </w:rPr>
      </w:pPr>
      <w:r w:rsidRPr="00144728">
        <w:rPr>
          <w:b/>
          <w:bCs/>
          <w:szCs w:val="24"/>
          <w:lang w:val="en-IN" w:eastAsia="en-IN"/>
        </w:rPr>
        <w:t xml:space="preserve">Proposal 5: </w:t>
      </w:r>
      <w:r w:rsidRPr="00144728">
        <w:rPr>
          <w:szCs w:val="24"/>
          <w:lang w:val="en-IN" w:eastAsia="en-IN"/>
        </w:rPr>
        <w:t xml:space="preserve">Develop an enhanced </w:t>
      </w:r>
      <w:proofErr w:type="spellStart"/>
      <w:r w:rsidRPr="00144728">
        <w:rPr>
          <w:szCs w:val="24"/>
          <w:lang w:val="en-IN" w:eastAsia="en-IN"/>
        </w:rPr>
        <w:t>signaling</w:t>
      </w:r>
      <w:proofErr w:type="spellEnd"/>
      <w:r w:rsidRPr="00144728">
        <w:rPr>
          <w:szCs w:val="24"/>
          <w:lang w:val="en-IN" w:eastAsia="en-IN"/>
        </w:rPr>
        <w:t xml:space="preserve"> framework to enable real-time negotiation and dynamic configuration of measurement parameters between NG</w:t>
      </w:r>
      <w:r w:rsidRPr="00144728">
        <w:rPr>
          <w:szCs w:val="24"/>
          <w:lang w:val="en-IN" w:eastAsia="en-IN"/>
        </w:rPr>
        <w:noBreakHyphen/>
        <w:t>RAN nodes and the LMF. Support flexible message structures that accommodate both sample</w:t>
      </w:r>
      <w:r w:rsidRPr="00144728">
        <w:rPr>
          <w:szCs w:val="24"/>
          <w:lang w:val="en-IN" w:eastAsia="en-IN"/>
        </w:rPr>
        <w:noBreakHyphen/>
        <w:t>based and path</w:t>
      </w:r>
      <w:r w:rsidRPr="00144728">
        <w:rPr>
          <w:szCs w:val="24"/>
          <w:lang w:val="en-IN" w:eastAsia="en-IN"/>
        </w:rPr>
        <w:noBreakHyphen/>
        <w:t>based measurement reporting with adaptive capabilities.</w:t>
      </w:r>
    </w:p>
    <w:p w14:paraId="4C969CA1" w14:textId="77777777" w:rsidR="00144728" w:rsidRPr="00144728" w:rsidRDefault="00144728" w:rsidP="00144728">
      <w:pPr>
        <w:rPr>
          <w:lang w:eastAsia="ja-JP"/>
        </w:rPr>
      </w:pPr>
    </w:p>
    <w:p w14:paraId="4903BBE8" w14:textId="77777777" w:rsidR="00144728" w:rsidRDefault="00144728" w:rsidP="00144728"/>
    <w:sectPr w:rsidR="001447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1423"/>
    <w:multiLevelType w:val="multilevel"/>
    <w:tmpl w:val="7E46C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57995"/>
    <w:multiLevelType w:val="multilevel"/>
    <w:tmpl w:val="22A6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D6978"/>
    <w:multiLevelType w:val="multilevel"/>
    <w:tmpl w:val="F90E2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34B65"/>
    <w:multiLevelType w:val="multilevel"/>
    <w:tmpl w:val="4884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40E4B"/>
    <w:multiLevelType w:val="multilevel"/>
    <w:tmpl w:val="EC0AC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9D6141"/>
    <w:multiLevelType w:val="multilevel"/>
    <w:tmpl w:val="7A04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351911"/>
    <w:multiLevelType w:val="multilevel"/>
    <w:tmpl w:val="AA920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3F64C5"/>
    <w:multiLevelType w:val="multilevel"/>
    <w:tmpl w:val="61463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15200D"/>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F877B4"/>
    <w:multiLevelType w:val="multilevel"/>
    <w:tmpl w:val="26366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8D0FA7"/>
    <w:multiLevelType w:val="multilevel"/>
    <w:tmpl w:val="53AA3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035742"/>
    <w:multiLevelType w:val="multilevel"/>
    <w:tmpl w:val="A5788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13E82"/>
    <w:multiLevelType w:val="multilevel"/>
    <w:tmpl w:val="64B27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DB6B7A"/>
    <w:multiLevelType w:val="multilevel"/>
    <w:tmpl w:val="DC483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431E2C"/>
    <w:multiLevelType w:val="multilevel"/>
    <w:tmpl w:val="85266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0966F1"/>
    <w:multiLevelType w:val="multilevel"/>
    <w:tmpl w:val="FF4E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5E3188"/>
    <w:multiLevelType w:val="multilevel"/>
    <w:tmpl w:val="BC04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6365D4"/>
    <w:multiLevelType w:val="multilevel"/>
    <w:tmpl w:val="9AB82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5"/>
  </w:num>
  <w:num w:numId="3">
    <w:abstractNumId w:val="13"/>
  </w:num>
  <w:num w:numId="4">
    <w:abstractNumId w:val="0"/>
  </w:num>
  <w:num w:numId="5">
    <w:abstractNumId w:val="10"/>
  </w:num>
  <w:num w:numId="6">
    <w:abstractNumId w:val="11"/>
  </w:num>
  <w:num w:numId="7">
    <w:abstractNumId w:val="17"/>
  </w:num>
  <w:num w:numId="8">
    <w:abstractNumId w:val="2"/>
  </w:num>
  <w:num w:numId="9">
    <w:abstractNumId w:val="12"/>
  </w:num>
  <w:num w:numId="10">
    <w:abstractNumId w:val="7"/>
  </w:num>
  <w:num w:numId="11">
    <w:abstractNumId w:val="9"/>
  </w:num>
  <w:num w:numId="12">
    <w:abstractNumId w:val="15"/>
  </w:num>
  <w:num w:numId="13">
    <w:abstractNumId w:val="3"/>
  </w:num>
  <w:num w:numId="14">
    <w:abstractNumId w:val="8"/>
  </w:num>
  <w:num w:numId="15">
    <w:abstractNumId w:val="18"/>
  </w:num>
  <w:num w:numId="16">
    <w:abstractNumId w:val="14"/>
  </w:num>
  <w:num w:numId="17">
    <w:abstractNumId w:val="1"/>
  </w:num>
  <w:num w:numId="18">
    <w:abstractNumId w:val="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728"/>
    <w:rsid w:val="00144728"/>
    <w:rsid w:val="0033474F"/>
    <w:rsid w:val="00502DC2"/>
    <w:rsid w:val="00634BE0"/>
    <w:rsid w:val="00861B78"/>
    <w:rsid w:val="00A060FB"/>
    <w:rsid w:val="00B77BF2"/>
    <w:rsid w:val="00C513E3"/>
    <w:rsid w:val="00EC00F2"/>
    <w:rsid w:val="00F543AC"/>
    <w:rsid w:val="00F564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B897F"/>
  <w15:chartTrackingRefBased/>
  <w15:docId w15:val="{7C3A99E9-69E8-4624-A075-4F4D10FB0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4728"/>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14472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14472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14472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4728"/>
    <w:rPr>
      <w:rFonts w:ascii="Arial" w:eastAsia="Times New Roman" w:hAnsi="Arial" w:cs="Times New Roman"/>
      <w:sz w:val="36"/>
      <w:szCs w:val="20"/>
      <w:lang w:val="en-GB" w:eastAsia="ja-JP"/>
    </w:rPr>
  </w:style>
  <w:style w:type="paragraph" w:customStyle="1" w:styleId="CRCoverPage">
    <w:name w:val="CR Cover Page"/>
    <w:link w:val="CRCoverPageZchn"/>
    <w:rsid w:val="00144728"/>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44728"/>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144728"/>
    <w:rPr>
      <w:rFonts w:asciiTheme="majorHAnsi" w:eastAsiaTheme="majorEastAsia" w:hAnsiTheme="majorHAnsi" w:cstheme="majorBidi"/>
      <w:color w:val="2F5496" w:themeColor="accent1" w:themeShade="BF"/>
      <w:sz w:val="26"/>
      <w:szCs w:val="26"/>
      <w:lang w:val="en-GB"/>
    </w:rPr>
  </w:style>
  <w:style w:type="paragraph" w:styleId="BodyText">
    <w:name w:val="Body Text"/>
    <w:basedOn w:val="Normal"/>
    <w:link w:val="BodyTextChar1"/>
    <w:uiPriority w:val="99"/>
    <w:rsid w:val="00144728"/>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uiPriority w:val="99"/>
    <w:semiHidden/>
    <w:rsid w:val="00144728"/>
    <w:rPr>
      <w:rFonts w:ascii="Times New Roman" w:eastAsia="Times New Roman" w:hAnsi="Times New Roman" w:cs="Times New Roman"/>
      <w:sz w:val="20"/>
      <w:szCs w:val="20"/>
      <w:lang w:val="en-GB"/>
    </w:rPr>
  </w:style>
  <w:style w:type="character" w:customStyle="1" w:styleId="BodyTextChar1">
    <w:name w:val="Body Text Char1"/>
    <w:link w:val="BodyText"/>
    <w:uiPriority w:val="99"/>
    <w:locked/>
    <w:rsid w:val="00144728"/>
    <w:rPr>
      <w:rFonts w:ascii="Times New Roman" w:eastAsia="Times New Roman" w:hAnsi="Times New Roman" w:cs="Times New Roman"/>
      <w:sz w:val="20"/>
      <w:szCs w:val="20"/>
      <w:lang w:val="en-GB" w:eastAsia="zh-CN"/>
    </w:rPr>
  </w:style>
  <w:style w:type="character" w:customStyle="1" w:styleId="ListParagraphChar">
    <w:name w:val="List Paragraph Char"/>
    <w:link w:val="ListParagraph"/>
    <w:uiPriority w:val="34"/>
    <w:qFormat/>
    <w:locked/>
    <w:rsid w:val="00144728"/>
    <w:rPr>
      <w:rFonts w:ascii="Calibri" w:eastAsia="Calibri" w:hAnsi="Calibri"/>
      <w:lang w:eastAsia="en-IN"/>
    </w:rPr>
  </w:style>
  <w:style w:type="paragraph" w:styleId="ListParagraph">
    <w:name w:val="List Paragraph"/>
    <w:basedOn w:val="Normal"/>
    <w:link w:val="ListParagraphChar"/>
    <w:uiPriority w:val="34"/>
    <w:qFormat/>
    <w:rsid w:val="00144728"/>
    <w:pPr>
      <w:overflowPunct w:val="0"/>
      <w:autoSpaceDE w:val="0"/>
      <w:autoSpaceDN w:val="0"/>
      <w:adjustRightInd w:val="0"/>
      <w:spacing w:before="100" w:beforeAutospacing="1"/>
      <w:ind w:left="708"/>
      <w:textAlignment w:val="baseline"/>
    </w:pPr>
    <w:rPr>
      <w:rFonts w:ascii="Calibri" w:eastAsia="Calibri" w:hAnsi="Calibri" w:cstheme="minorBidi"/>
      <w:sz w:val="22"/>
      <w:szCs w:val="22"/>
      <w:lang w:val="en-IN" w:eastAsia="en-IN"/>
    </w:rPr>
  </w:style>
  <w:style w:type="paragraph" w:customStyle="1" w:styleId="ListParagraph4">
    <w:name w:val="List Paragraph4"/>
    <w:basedOn w:val="Normal"/>
    <w:rsid w:val="0014472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4Char">
    <w:name w:val="Heading 4 Char"/>
    <w:basedOn w:val="DefaultParagraphFont"/>
    <w:link w:val="Heading4"/>
    <w:uiPriority w:val="9"/>
    <w:semiHidden/>
    <w:rsid w:val="00144728"/>
    <w:rPr>
      <w:rFonts w:asciiTheme="majorHAnsi" w:eastAsiaTheme="majorEastAsia" w:hAnsiTheme="majorHAnsi" w:cstheme="majorBidi"/>
      <w:i/>
      <w:iCs/>
      <w:color w:val="2F5496" w:themeColor="accent1" w:themeShade="BF"/>
      <w:sz w:val="20"/>
      <w:szCs w:val="20"/>
      <w:lang w:val="en-GB"/>
    </w:rPr>
  </w:style>
  <w:style w:type="paragraph" w:styleId="NormalWeb">
    <w:name w:val="Normal (Web)"/>
    <w:basedOn w:val="Normal"/>
    <w:uiPriority w:val="99"/>
    <w:semiHidden/>
    <w:unhideWhenUsed/>
    <w:rsid w:val="00144728"/>
    <w:pPr>
      <w:spacing w:before="100" w:beforeAutospacing="1" w:after="100" w:afterAutospacing="1"/>
    </w:pPr>
    <w:rPr>
      <w:sz w:val="24"/>
      <w:szCs w:val="24"/>
      <w:lang w:val="en-IN" w:eastAsia="en-IN"/>
    </w:rPr>
  </w:style>
  <w:style w:type="character" w:styleId="Strong">
    <w:name w:val="Strong"/>
    <w:basedOn w:val="DefaultParagraphFont"/>
    <w:uiPriority w:val="22"/>
    <w:qFormat/>
    <w:rsid w:val="001447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124345">
      <w:bodyDiv w:val="1"/>
      <w:marLeft w:val="0"/>
      <w:marRight w:val="0"/>
      <w:marTop w:val="0"/>
      <w:marBottom w:val="0"/>
      <w:divBdr>
        <w:top w:val="none" w:sz="0" w:space="0" w:color="auto"/>
        <w:left w:val="none" w:sz="0" w:space="0" w:color="auto"/>
        <w:bottom w:val="none" w:sz="0" w:space="0" w:color="auto"/>
        <w:right w:val="none" w:sz="0" w:space="0" w:color="auto"/>
      </w:divBdr>
    </w:div>
    <w:div w:id="404493130">
      <w:bodyDiv w:val="1"/>
      <w:marLeft w:val="0"/>
      <w:marRight w:val="0"/>
      <w:marTop w:val="0"/>
      <w:marBottom w:val="0"/>
      <w:divBdr>
        <w:top w:val="none" w:sz="0" w:space="0" w:color="auto"/>
        <w:left w:val="none" w:sz="0" w:space="0" w:color="auto"/>
        <w:bottom w:val="none" w:sz="0" w:space="0" w:color="auto"/>
        <w:right w:val="none" w:sz="0" w:space="0" w:color="auto"/>
      </w:divBdr>
    </w:div>
    <w:div w:id="559946255">
      <w:bodyDiv w:val="1"/>
      <w:marLeft w:val="0"/>
      <w:marRight w:val="0"/>
      <w:marTop w:val="0"/>
      <w:marBottom w:val="0"/>
      <w:divBdr>
        <w:top w:val="none" w:sz="0" w:space="0" w:color="auto"/>
        <w:left w:val="none" w:sz="0" w:space="0" w:color="auto"/>
        <w:bottom w:val="none" w:sz="0" w:space="0" w:color="auto"/>
        <w:right w:val="none" w:sz="0" w:space="0" w:color="auto"/>
      </w:divBdr>
    </w:div>
    <w:div w:id="1803572515">
      <w:bodyDiv w:val="1"/>
      <w:marLeft w:val="0"/>
      <w:marRight w:val="0"/>
      <w:marTop w:val="0"/>
      <w:marBottom w:val="0"/>
      <w:divBdr>
        <w:top w:val="none" w:sz="0" w:space="0" w:color="auto"/>
        <w:left w:val="none" w:sz="0" w:space="0" w:color="auto"/>
        <w:bottom w:val="none" w:sz="0" w:space="0" w:color="auto"/>
        <w:right w:val="none" w:sz="0" w:space="0" w:color="auto"/>
      </w:divBdr>
    </w:div>
    <w:div w:id="1847477100">
      <w:bodyDiv w:val="1"/>
      <w:marLeft w:val="0"/>
      <w:marRight w:val="0"/>
      <w:marTop w:val="0"/>
      <w:marBottom w:val="0"/>
      <w:divBdr>
        <w:top w:val="none" w:sz="0" w:space="0" w:color="auto"/>
        <w:left w:val="none" w:sz="0" w:space="0" w:color="auto"/>
        <w:bottom w:val="none" w:sz="0" w:space="0" w:color="auto"/>
        <w:right w:val="none" w:sz="0" w:space="0" w:color="auto"/>
      </w:divBdr>
    </w:div>
    <w:div w:id="187448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4426F4F7-E996-413B-BD8B-876E775CA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51F2-99BF-4444-B12D-711F4D3005C3}">
  <ds:schemaRefs>
    <ds:schemaRef ds:uri="http://schemas.microsoft.com/sharepoint/v3/contenttype/forms"/>
  </ds:schemaRefs>
</ds:datastoreItem>
</file>

<file path=customXml/itemProps3.xml><?xml version="1.0" encoding="utf-8"?>
<ds:datastoreItem xmlns:ds="http://schemas.openxmlformats.org/officeDocument/2006/customXml" ds:itemID="{8A17912E-5D16-438B-ADB7-7B065B3C0413}">
  <ds:schemaRefs>
    <ds:schemaRef ds:uri="http://schemas.microsoft.com/office/infopath/2007/PartnerControls"/>
    <ds:schemaRef ds:uri="http://purl.org/dc/dcmitype/"/>
    <ds:schemaRef ds:uri="http://schemas.microsoft.com/office/2006/documentManagement/types"/>
    <ds:schemaRef ds:uri="a898737b-76c3-420b-8af3-9a233b1ccf50"/>
    <ds:schemaRef ds:uri="http://schemas.openxmlformats.org/package/2006/metadata/core-properties"/>
    <ds:schemaRef ds:uri="http://purl.org/dc/elements/1.1/"/>
    <ds:schemaRef ds:uri="http://purl.org/dc/terms/"/>
    <ds:schemaRef ds:uri="edd64c1e-7efe-4eaf-ae6c-9e13ce297a2a"/>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6</cp:revision>
  <dcterms:created xsi:type="dcterms:W3CDTF">2025-02-06T21:18:00Z</dcterms:created>
  <dcterms:modified xsi:type="dcterms:W3CDTF">2025-02-06T23:37:00Z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